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AC2" w:rsidRDefault="00566AC2" w:rsidP="00566AC2">
      <w:pPr>
        <w:pStyle w:val="ConsPlusTitle"/>
        <w:widowControl/>
        <w:jc w:val="center"/>
      </w:pPr>
      <w:r>
        <w:rPr>
          <w:noProof/>
        </w:rPr>
        <w:drawing>
          <wp:inline distT="0" distB="0" distL="0" distR="0">
            <wp:extent cx="643890" cy="812165"/>
            <wp:effectExtent l="0" t="0" r="3810" b="6985"/>
            <wp:docPr id="1" name="Рисунок 1" descr="чбббб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бббб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AC2" w:rsidRDefault="00566AC2" w:rsidP="00566AC2">
      <w:pPr>
        <w:pStyle w:val="ConsPlusTitle"/>
        <w:widowControl/>
        <w:jc w:val="center"/>
      </w:pPr>
    </w:p>
    <w:p w:rsidR="00566AC2" w:rsidRDefault="00566AC2" w:rsidP="00566AC2">
      <w:pPr>
        <w:pStyle w:val="ConsPlusTitle"/>
        <w:widowControl/>
        <w:jc w:val="center"/>
      </w:pPr>
    </w:p>
    <w:p w:rsidR="00566AC2" w:rsidRPr="008D2002" w:rsidRDefault="00566AC2" w:rsidP="00566AC2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2002">
        <w:rPr>
          <w:rFonts w:ascii="Times New Roman" w:hAnsi="Times New Roman" w:cs="Times New Roman"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566AC2" w:rsidRPr="00834026" w:rsidRDefault="00566AC2" w:rsidP="00566AC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66AC2" w:rsidRDefault="00566AC2" w:rsidP="00566AC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66AC2" w:rsidRPr="00A7100A" w:rsidRDefault="00566AC2" w:rsidP="00566AC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566AC2" w:rsidRDefault="00566AC2" w:rsidP="00566AC2">
      <w:pPr>
        <w:spacing w:line="360" w:lineRule="auto"/>
        <w:jc w:val="center"/>
        <w:rPr>
          <w:sz w:val="16"/>
          <w:szCs w:val="16"/>
        </w:rPr>
      </w:pPr>
    </w:p>
    <w:p w:rsidR="00566AC2" w:rsidRPr="00C42997" w:rsidRDefault="00566AC2" w:rsidP="00566AC2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566AC2" w:rsidRPr="00A078D7" w:rsidTr="00527BEA">
        <w:tc>
          <w:tcPr>
            <w:tcW w:w="2977" w:type="dxa"/>
            <w:tcBorders>
              <w:bottom w:val="single" w:sz="4" w:space="0" w:color="auto"/>
            </w:tcBorders>
          </w:tcPr>
          <w:p w:rsidR="00566AC2" w:rsidRDefault="00566AC2" w:rsidP="00527BEA">
            <w:pPr>
              <w:jc w:val="both"/>
            </w:pPr>
          </w:p>
        </w:tc>
        <w:tc>
          <w:tcPr>
            <w:tcW w:w="425" w:type="dxa"/>
          </w:tcPr>
          <w:p w:rsidR="00566AC2" w:rsidRDefault="00566AC2" w:rsidP="00527BEA">
            <w:pPr>
              <w:jc w:val="both"/>
            </w:pPr>
            <w: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66AC2" w:rsidRPr="00A078D7" w:rsidRDefault="00566AC2" w:rsidP="00527BEA">
            <w:pPr>
              <w:jc w:val="both"/>
            </w:pPr>
          </w:p>
        </w:tc>
      </w:tr>
    </w:tbl>
    <w:p w:rsidR="00566AC2" w:rsidRDefault="00566AC2" w:rsidP="00566AC2">
      <w:pPr>
        <w:jc w:val="both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        г. Петропавловск-Камчатский</w:t>
      </w:r>
    </w:p>
    <w:p w:rsidR="00566AC2" w:rsidRPr="00FE44EB" w:rsidRDefault="00566AC2" w:rsidP="00566AC2">
      <w:pPr>
        <w:jc w:val="both"/>
        <w:rPr>
          <w:sz w:val="22"/>
          <w:vertAlign w:val="superscrip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</w:tblGrid>
      <w:tr w:rsidR="00566AC2" w:rsidRPr="00DF5E16" w:rsidTr="00527BEA">
        <w:tc>
          <w:tcPr>
            <w:tcW w:w="4503" w:type="dxa"/>
          </w:tcPr>
          <w:p w:rsidR="00566AC2" w:rsidRPr="00DF5E16" w:rsidRDefault="00566AC2" w:rsidP="00566AC2">
            <w:pPr>
              <w:pStyle w:val="ConsPlusNormal"/>
              <w:jc w:val="both"/>
            </w:pPr>
            <w:r w:rsidRPr="00DF5E16">
              <w:t>О внесении изменений</w:t>
            </w:r>
            <w:r>
              <w:t xml:space="preserve"> в государственную программу Камчатского края «Социальная поддержка граждан в Камчатском крае на 2015-2020 годы», утвержденную постановлением Правительства Камчатского края от 29.11.2013</w:t>
            </w:r>
            <w:bookmarkStart w:id="0" w:name="_GoBack"/>
            <w:bookmarkEnd w:id="0"/>
            <w:r>
              <w:t xml:space="preserve">    № 548-П </w:t>
            </w:r>
          </w:p>
        </w:tc>
      </w:tr>
    </w:tbl>
    <w:p w:rsidR="00566AC2" w:rsidRDefault="00566AC2" w:rsidP="00566AC2">
      <w:pPr>
        <w:jc w:val="both"/>
        <w:rPr>
          <w:sz w:val="28"/>
          <w:szCs w:val="28"/>
        </w:rPr>
      </w:pPr>
    </w:p>
    <w:p w:rsidR="00566AC2" w:rsidRDefault="00566AC2" w:rsidP="00566AC2">
      <w:pPr>
        <w:ind w:firstLine="720"/>
        <w:jc w:val="both"/>
        <w:rPr>
          <w:sz w:val="28"/>
          <w:szCs w:val="28"/>
        </w:rPr>
      </w:pPr>
      <w:r w:rsidRPr="0030677C">
        <w:rPr>
          <w:sz w:val="28"/>
          <w:szCs w:val="28"/>
        </w:rPr>
        <w:t>ПРАВИТЕЛЬСТВО ПОСТАНОВЛЯЕТ:</w:t>
      </w:r>
    </w:p>
    <w:p w:rsidR="00566AC2" w:rsidRDefault="00566AC2" w:rsidP="00566AC2">
      <w:pPr>
        <w:ind w:firstLine="720"/>
        <w:jc w:val="both"/>
        <w:rPr>
          <w:sz w:val="28"/>
          <w:szCs w:val="28"/>
        </w:rPr>
      </w:pPr>
    </w:p>
    <w:p w:rsidR="00566AC2" w:rsidRDefault="00566AC2" w:rsidP="00566AC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45CD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в постановление Правительства Камчатского края от 29.11.2013 № 548-П «Об утверждении государственной программы Камчатского края </w:t>
      </w:r>
      <w:r w:rsidRPr="00566AC2">
        <w:rPr>
          <w:sz w:val="28"/>
          <w:szCs w:val="28"/>
        </w:rPr>
        <w:t xml:space="preserve">«Социальная поддержка граждан в Камчатском крае на 2015-2020 годы» </w:t>
      </w:r>
      <w:r>
        <w:rPr>
          <w:sz w:val="28"/>
          <w:szCs w:val="28"/>
        </w:rPr>
        <w:t>следующие изменения:</w:t>
      </w:r>
    </w:p>
    <w:p w:rsidR="00566AC2" w:rsidRDefault="00566AC2" w:rsidP="00566AC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в наименовании исключить </w:t>
      </w:r>
      <w:r w:rsidR="00D6617A">
        <w:rPr>
          <w:sz w:val="28"/>
          <w:szCs w:val="28"/>
        </w:rPr>
        <w:t>слова «на 2015-2020</w:t>
      </w:r>
      <w:r>
        <w:rPr>
          <w:sz w:val="28"/>
          <w:szCs w:val="28"/>
        </w:rPr>
        <w:t xml:space="preserve"> годы»; </w:t>
      </w:r>
    </w:p>
    <w:p w:rsidR="00566AC2" w:rsidRDefault="00566AC2" w:rsidP="00566AC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 части 1 слова исключить слова «</w:t>
      </w:r>
      <w:r w:rsidR="00D6617A">
        <w:rPr>
          <w:sz w:val="28"/>
          <w:szCs w:val="28"/>
        </w:rPr>
        <w:t>на 2015-2020</w:t>
      </w:r>
      <w:r>
        <w:rPr>
          <w:sz w:val="28"/>
          <w:szCs w:val="28"/>
        </w:rPr>
        <w:t xml:space="preserve"> годы»;</w:t>
      </w:r>
    </w:p>
    <w:p w:rsidR="00566AC2" w:rsidRDefault="00566AC2" w:rsidP="00566AC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изменения в государственную программу Камчатского края «</w:t>
      </w:r>
      <w:r w:rsidR="00D6617A">
        <w:rPr>
          <w:sz w:val="28"/>
          <w:szCs w:val="28"/>
        </w:rPr>
        <w:t>Социальная поддержка граждан в Камчатском крае на 2015</w:t>
      </w:r>
      <w:r w:rsidR="00E751EA">
        <w:rPr>
          <w:sz w:val="28"/>
          <w:szCs w:val="28"/>
        </w:rPr>
        <w:t xml:space="preserve"> - </w:t>
      </w:r>
      <w:r w:rsidR="00D6617A">
        <w:rPr>
          <w:sz w:val="28"/>
          <w:szCs w:val="28"/>
        </w:rPr>
        <w:t>2020 годы</w:t>
      </w:r>
      <w:r>
        <w:rPr>
          <w:sz w:val="28"/>
          <w:szCs w:val="28"/>
        </w:rPr>
        <w:t>» изложить в редакции согласно приложению.</w:t>
      </w:r>
    </w:p>
    <w:p w:rsidR="00566AC2" w:rsidRDefault="00566AC2" w:rsidP="00566AC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вступает в силу через 10 дней после дня его официального опубликования.</w:t>
      </w:r>
    </w:p>
    <w:p w:rsidR="00566AC2" w:rsidRDefault="00566AC2" w:rsidP="00566AC2">
      <w:pPr>
        <w:jc w:val="both"/>
        <w:rPr>
          <w:sz w:val="28"/>
          <w:szCs w:val="28"/>
        </w:rPr>
      </w:pPr>
    </w:p>
    <w:p w:rsidR="00566AC2" w:rsidRDefault="00566AC2" w:rsidP="00566AC2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78"/>
        <w:gridCol w:w="2018"/>
        <w:gridCol w:w="2551"/>
      </w:tblGrid>
      <w:tr w:rsidR="00566AC2" w:rsidTr="00527BEA">
        <w:tc>
          <w:tcPr>
            <w:tcW w:w="5178" w:type="dxa"/>
          </w:tcPr>
          <w:p w:rsidR="00566AC2" w:rsidRPr="002C4FAE" w:rsidRDefault="00566AC2" w:rsidP="00527BEA">
            <w:pPr>
              <w:pStyle w:val="4"/>
              <w:spacing w:before="0" w:after="0"/>
              <w:rPr>
                <w:b w:val="0"/>
              </w:rPr>
            </w:pPr>
            <w:r>
              <w:rPr>
                <w:b w:val="0"/>
              </w:rPr>
              <w:t>Губернатор Камчатского края</w:t>
            </w:r>
          </w:p>
        </w:tc>
        <w:tc>
          <w:tcPr>
            <w:tcW w:w="2018" w:type="dxa"/>
          </w:tcPr>
          <w:p w:rsidR="00566AC2" w:rsidRPr="00EA627E" w:rsidRDefault="00566AC2" w:rsidP="00527BEA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566AC2" w:rsidRPr="00EA627E" w:rsidRDefault="00566AC2" w:rsidP="00527BEA">
            <w:pPr>
              <w:keepNext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В.И. </w:t>
            </w:r>
            <w:proofErr w:type="spellStart"/>
            <w:r>
              <w:rPr>
                <w:sz w:val="28"/>
                <w:szCs w:val="28"/>
              </w:rPr>
              <w:t>Илюхин</w:t>
            </w:r>
            <w:proofErr w:type="spellEnd"/>
          </w:p>
        </w:tc>
      </w:tr>
    </w:tbl>
    <w:p w:rsidR="00566AC2" w:rsidRDefault="00566AC2" w:rsidP="00566AC2">
      <w:pPr>
        <w:pStyle w:val="4"/>
        <w:spacing w:before="0" w:after="0"/>
        <w:rPr>
          <w:b w:val="0"/>
        </w:rPr>
        <w:sectPr w:rsidR="00566AC2" w:rsidSect="00527BEA">
          <w:footerReference w:type="default" r:id="rId10"/>
          <w:pgSz w:w="11906" w:h="16838"/>
          <w:pgMar w:top="993" w:right="567" w:bottom="993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78"/>
        <w:gridCol w:w="2018"/>
        <w:gridCol w:w="2551"/>
      </w:tblGrid>
      <w:tr w:rsidR="00566AC2" w:rsidTr="00527BEA">
        <w:tc>
          <w:tcPr>
            <w:tcW w:w="5178" w:type="dxa"/>
          </w:tcPr>
          <w:p w:rsidR="00566AC2" w:rsidRDefault="00566AC2" w:rsidP="00527BEA">
            <w:pPr>
              <w:pStyle w:val="4"/>
              <w:spacing w:before="0" w:after="0"/>
              <w:rPr>
                <w:b w:val="0"/>
              </w:rPr>
            </w:pPr>
          </w:p>
        </w:tc>
        <w:tc>
          <w:tcPr>
            <w:tcW w:w="2018" w:type="dxa"/>
          </w:tcPr>
          <w:p w:rsidR="00566AC2" w:rsidRPr="00EA627E" w:rsidRDefault="00566AC2" w:rsidP="00527BEA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566AC2" w:rsidRDefault="00566AC2" w:rsidP="00527BEA">
            <w:pPr>
              <w:keepNext/>
              <w:ind w:right="-108"/>
              <w:rPr>
                <w:sz w:val="28"/>
                <w:szCs w:val="28"/>
              </w:rPr>
            </w:pPr>
          </w:p>
        </w:tc>
      </w:tr>
    </w:tbl>
    <w:p w:rsidR="00566AC2" w:rsidRDefault="00566AC2" w:rsidP="00566AC2">
      <w:pPr>
        <w:ind w:firstLine="720"/>
        <w:jc w:val="both"/>
        <w:rPr>
          <w:sz w:val="28"/>
          <w:szCs w:val="28"/>
        </w:rPr>
      </w:pPr>
    </w:p>
    <w:p w:rsidR="00566AC2" w:rsidRDefault="00566AC2" w:rsidP="00566AC2">
      <w:pPr>
        <w:tabs>
          <w:tab w:val="left" w:pos="7635"/>
        </w:tabs>
        <w:rPr>
          <w:b/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566AC2" w:rsidRDefault="00566AC2" w:rsidP="00566AC2">
      <w:pPr>
        <w:jc w:val="center"/>
        <w:outlineLvl w:val="0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78"/>
        <w:gridCol w:w="2018"/>
        <w:gridCol w:w="2374"/>
      </w:tblGrid>
      <w:tr w:rsidR="00566AC2" w:rsidTr="00527BEA">
        <w:tc>
          <w:tcPr>
            <w:tcW w:w="5178" w:type="dxa"/>
          </w:tcPr>
          <w:p w:rsidR="00566AC2" w:rsidRDefault="00566AC2" w:rsidP="00527BEA">
            <w:pPr>
              <w:pStyle w:val="4"/>
              <w:spacing w:before="0"/>
              <w:rPr>
                <w:b w:val="0"/>
              </w:rPr>
            </w:pPr>
            <w:r>
              <w:rPr>
                <w:b w:val="0"/>
              </w:rPr>
              <w:t xml:space="preserve">Заместитель Председателя </w:t>
            </w:r>
          </w:p>
          <w:p w:rsidR="00566AC2" w:rsidRDefault="00566AC2" w:rsidP="00527BEA">
            <w:pPr>
              <w:pStyle w:val="4"/>
              <w:spacing w:before="0"/>
              <w:rPr>
                <w:b w:val="0"/>
              </w:rPr>
            </w:pPr>
            <w:r>
              <w:rPr>
                <w:b w:val="0"/>
              </w:rPr>
              <w:t>Правительства Камчатского края</w:t>
            </w:r>
          </w:p>
          <w:p w:rsidR="00566AC2" w:rsidRDefault="00566AC2" w:rsidP="00527BEA">
            <w:pPr>
              <w:pStyle w:val="4"/>
              <w:spacing w:before="0"/>
              <w:rPr>
                <w:b w:val="0"/>
              </w:rPr>
            </w:pPr>
          </w:p>
          <w:p w:rsidR="00566AC2" w:rsidRDefault="00566AC2" w:rsidP="00527BEA">
            <w:pPr>
              <w:pStyle w:val="4"/>
              <w:spacing w:before="0"/>
              <w:rPr>
                <w:b w:val="0"/>
              </w:rPr>
            </w:pPr>
            <w:r w:rsidRPr="00A516D3">
              <w:rPr>
                <w:b w:val="0"/>
              </w:rPr>
              <w:t>Министр финансов Камчатского края</w:t>
            </w:r>
          </w:p>
          <w:p w:rsidR="00566AC2" w:rsidRPr="00A516D3" w:rsidRDefault="00566AC2" w:rsidP="00527BEA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:rsidR="00566AC2" w:rsidRPr="00EA627E" w:rsidRDefault="00566AC2" w:rsidP="00527BEA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2374" w:type="dxa"/>
          </w:tcPr>
          <w:p w:rsidR="00566AC2" w:rsidRDefault="00566AC2" w:rsidP="00527BEA">
            <w:pPr>
              <w:keepNext/>
              <w:rPr>
                <w:sz w:val="28"/>
                <w:szCs w:val="28"/>
              </w:rPr>
            </w:pPr>
          </w:p>
          <w:p w:rsidR="00566AC2" w:rsidRDefault="00566AC2" w:rsidP="00527BEA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В.Б. </w:t>
            </w:r>
            <w:proofErr w:type="spellStart"/>
            <w:r>
              <w:rPr>
                <w:sz w:val="28"/>
                <w:szCs w:val="28"/>
              </w:rPr>
              <w:t>Пригорнев</w:t>
            </w:r>
            <w:proofErr w:type="spellEnd"/>
          </w:p>
          <w:p w:rsidR="00566AC2" w:rsidRDefault="00566AC2" w:rsidP="00527BEA">
            <w:pPr>
              <w:keepNext/>
              <w:rPr>
                <w:sz w:val="28"/>
                <w:szCs w:val="28"/>
              </w:rPr>
            </w:pPr>
          </w:p>
          <w:p w:rsidR="00566AC2" w:rsidRDefault="00566AC2" w:rsidP="00527BEA">
            <w:pPr>
              <w:keepNext/>
              <w:rPr>
                <w:sz w:val="28"/>
                <w:szCs w:val="28"/>
              </w:rPr>
            </w:pPr>
          </w:p>
          <w:p w:rsidR="00566AC2" w:rsidRPr="00EA627E" w:rsidRDefault="00566AC2" w:rsidP="00527BEA">
            <w:pPr>
              <w:keepNext/>
              <w:rPr>
                <w:sz w:val="28"/>
                <w:szCs w:val="28"/>
              </w:rPr>
            </w:pPr>
            <w:r w:rsidRPr="00EA627E">
              <w:rPr>
                <w:sz w:val="28"/>
                <w:szCs w:val="28"/>
              </w:rPr>
              <w:t>С.Г. Филатов</w:t>
            </w:r>
          </w:p>
        </w:tc>
      </w:tr>
      <w:tr w:rsidR="00566AC2" w:rsidTr="00527BEA">
        <w:tc>
          <w:tcPr>
            <w:tcW w:w="5178" w:type="dxa"/>
          </w:tcPr>
          <w:p w:rsidR="00566AC2" w:rsidRDefault="00566AC2" w:rsidP="00527BEA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Министр экономического развития и торговли Камчатского края </w:t>
            </w:r>
          </w:p>
          <w:p w:rsidR="00566AC2" w:rsidRPr="00A516D3" w:rsidRDefault="00566AC2" w:rsidP="00527BEA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:rsidR="00566AC2" w:rsidRPr="00EA627E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2374" w:type="dxa"/>
          </w:tcPr>
          <w:p w:rsidR="00566AC2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  <w:p w:rsidR="00566AC2" w:rsidRPr="00EA627E" w:rsidRDefault="00566AC2" w:rsidP="00527BE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Д.А. Коростелев</w:t>
            </w:r>
          </w:p>
        </w:tc>
      </w:tr>
      <w:tr w:rsidR="00566AC2" w:rsidTr="00527BEA">
        <w:tc>
          <w:tcPr>
            <w:tcW w:w="5178" w:type="dxa"/>
          </w:tcPr>
          <w:p w:rsidR="00566AC2" w:rsidRPr="00A516D3" w:rsidRDefault="00566AC2" w:rsidP="00527BEA">
            <w:pPr>
              <w:keepNext/>
              <w:rPr>
                <w:sz w:val="28"/>
                <w:szCs w:val="28"/>
              </w:rPr>
            </w:pPr>
            <w:r w:rsidRPr="00A516D3"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 xml:space="preserve"> </w:t>
            </w:r>
            <w:r w:rsidRPr="00A516D3">
              <w:rPr>
                <w:sz w:val="28"/>
                <w:szCs w:val="28"/>
              </w:rPr>
              <w:t xml:space="preserve">социального развития и труда Камчатского края </w:t>
            </w:r>
          </w:p>
          <w:p w:rsidR="00566AC2" w:rsidRPr="00A516D3" w:rsidRDefault="00566AC2" w:rsidP="00527BEA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:rsidR="00566AC2" w:rsidRPr="00EA627E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2374" w:type="dxa"/>
          </w:tcPr>
          <w:p w:rsidR="00566AC2" w:rsidRPr="00EA627E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  <w:p w:rsidR="00566AC2" w:rsidRPr="00EA627E" w:rsidRDefault="00566AC2" w:rsidP="00527BEA">
            <w:pPr>
              <w:keepNext/>
              <w:jc w:val="both"/>
              <w:rPr>
                <w:sz w:val="28"/>
                <w:szCs w:val="28"/>
              </w:rPr>
            </w:pPr>
            <w:r w:rsidRPr="00EA627E">
              <w:rPr>
                <w:sz w:val="28"/>
                <w:szCs w:val="28"/>
              </w:rPr>
              <w:t>И.Э. Койрович</w:t>
            </w:r>
          </w:p>
        </w:tc>
      </w:tr>
      <w:tr w:rsidR="00566AC2" w:rsidTr="00527BEA">
        <w:tc>
          <w:tcPr>
            <w:tcW w:w="5178" w:type="dxa"/>
          </w:tcPr>
          <w:p w:rsidR="00566AC2" w:rsidRDefault="00566AC2" w:rsidP="00527BEA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Министр образования и науки </w:t>
            </w:r>
          </w:p>
          <w:p w:rsidR="00566AC2" w:rsidRDefault="00566AC2" w:rsidP="00527BEA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Камчатского края</w:t>
            </w:r>
          </w:p>
          <w:p w:rsidR="00566AC2" w:rsidRDefault="00566AC2" w:rsidP="00527BEA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:rsidR="00566AC2" w:rsidRPr="00EA627E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2374" w:type="dxa"/>
          </w:tcPr>
          <w:p w:rsidR="00566AC2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  <w:p w:rsidR="00566AC2" w:rsidRPr="00EA627E" w:rsidRDefault="00566AC2" w:rsidP="00527BE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В.И. </w:t>
            </w:r>
            <w:proofErr w:type="spellStart"/>
            <w:r>
              <w:rPr>
                <w:sz w:val="28"/>
                <w:szCs w:val="28"/>
              </w:rPr>
              <w:t>Сивак</w:t>
            </w:r>
            <w:proofErr w:type="spellEnd"/>
          </w:p>
        </w:tc>
      </w:tr>
      <w:tr w:rsidR="00566AC2" w:rsidTr="00527BEA">
        <w:tc>
          <w:tcPr>
            <w:tcW w:w="5178" w:type="dxa"/>
          </w:tcPr>
          <w:p w:rsidR="00566AC2" w:rsidRDefault="00566AC2" w:rsidP="00527BEA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Министр здравоохранения </w:t>
            </w:r>
          </w:p>
          <w:p w:rsidR="00566AC2" w:rsidRDefault="00566AC2" w:rsidP="00527BEA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Камчатского края</w:t>
            </w:r>
          </w:p>
          <w:p w:rsidR="00566AC2" w:rsidRDefault="00566AC2" w:rsidP="00527BEA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:rsidR="00566AC2" w:rsidRPr="00EA627E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2374" w:type="dxa"/>
          </w:tcPr>
          <w:p w:rsidR="00566AC2" w:rsidRDefault="00566AC2" w:rsidP="00527BE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Т.В. Лемешко</w:t>
            </w:r>
          </w:p>
          <w:p w:rsidR="00566AC2" w:rsidRPr="00EA627E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</w:tc>
      </w:tr>
      <w:tr w:rsidR="00566AC2" w:rsidTr="00527BEA">
        <w:tc>
          <w:tcPr>
            <w:tcW w:w="5178" w:type="dxa"/>
          </w:tcPr>
          <w:p w:rsidR="00566AC2" w:rsidRDefault="00566AC2" w:rsidP="00527BEA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Министр культуры </w:t>
            </w:r>
          </w:p>
          <w:p w:rsidR="00566AC2" w:rsidRDefault="00566AC2" w:rsidP="00527BEA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Камчатского края </w:t>
            </w:r>
          </w:p>
          <w:p w:rsidR="00566AC2" w:rsidRDefault="00566AC2" w:rsidP="00527BEA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:rsidR="00566AC2" w:rsidRPr="00EA627E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2374" w:type="dxa"/>
          </w:tcPr>
          <w:p w:rsidR="00566AC2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  <w:p w:rsidR="00566AC2" w:rsidRPr="00EA627E" w:rsidRDefault="00566AC2" w:rsidP="00527BE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С.В. </w:t>
            </w:r>
            <w:proofErr w:type="spellStart"/>
            <w:r>
              <w:rPr>
                <w:sz w:val="28"/>
                <w:szCs w:val="28"/>
              </w:rPr>
              <w:t>Айгистова</w:t>
            </w:r>
            <w:proofErr w:type="spellEnd"/>
          </w:p>
        </w:tc>
      </w:tr>
      <w:tr w:rsidR="00566AC2" w:rsidTr="00527BEA">
        <w:tc>
          <w:tcPr>
            <w:tcW w:w="5178" w:type="dxa"/>
          </w:tcPr>
          <w:p w:rsidR="00566AC2" w:rsidRDefault="00566AC2" w:rsidP="00527BEA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Министр спорта и молодежной политики Камчатского края</w:t>
            </w:r>
          </w:p>
          <w:p w:rsidR="00566AC2" w:rsidRDefault="00566AC2" w:rsidP="00527BEA">
            <w:pPr>
              <w:keepNext/>
              <w:rPr>
                <w:sz w:val="28"/>
                <w:szCs w:val="28"/>
              </w:rPr>
            </w:pPr>
          </w:p>
          <w:p w:rsidR="001A60D3" w:rsidRDefault="001A60D3" w:rsidP="00527BEA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Министр транспорта и дорожного </w:t>
            </w:r>
          </w:p>
          <w:p w:rsidR="001A60D3" w:rsidRDefault="001A60D3" w:rsidP="00527BEA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строительства Камчатского края </w:t>
            </w:r>
          </w:p>
        </w:tc>
        <w:tc>
          <w:tcPr>
            <w:tcW w:w="2018" w:type="dxa"/>
          </w:tcPr>
          <w:p w:rsidR="00566AC2" w:rsidRPr="00EA627E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2374" w:type="dxa"/>
          </w:tcPr>
          <w:p w:rsidR="00566AC2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  <w:p w:rsidR="001A60D3" w:rsidRDefault="00566AC2" w:rsidP="00527BE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А.Б. Иванов</w:t>
            </w:r>
          </w:p>
          <w:p w:rsidR="001A60D3" w:rsidRPr="001A60D3" w:rsidRDefault="001A60D3" w:rsidP="001A60D3">
            <w:pPr>
              <w:rPr>
                <w:sz w:val="28"/>
                <w:szCs w:val="28"/>
              </w:rPr>
            </w:pPr>
          </w:p>
          <w:p w:rsidR="001A60D3" w:rsidRDefault="001A60D3" w:rsidP="001A60D3">
            <w:pPr>
              <w:rPr>
                <w:sz w:val="28"/>
                <w:szCs w:val="28"/>
              </w:rPr>
            </w:pPr>
          </w:p>
          <w:p w:rsidR="00566AC2" w:rsidRPr="001A60D3" w:rsidRDefault="001A60D3" w:rsidP="001A60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 Каюмов</w:t>
            </w:r>
          </w:p>
        </w:tc>
      </w:tr>
      <w:tr w:rsidR="00566AC2" w:rsidTr="00527BEA">
        <w:tc>
          <w:tcPr>
            <w:tcW w:w="5178" w:type="dxa"/>
          </w:tcPr>
          <w:p w:rsidR="001A60D3" w:rsidRDefault="001A60D3" w:rsidP="00527BEA">
            <w:pPr>
              <w:keepNext/>
              <w:rPr>
                <w:sz w:val="28"/>
                <w:szCs w:val="28"/>
              </w:rPr>
            </w:pPr>
          </w:p>
          <w:p w:rsidR="00566AC2" w:rsidRDefault="00566AC2" w:rsidP="00527BEA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Агентства </w:t>
            </w:r>
            <w:r w:rsidR="00D6617A">
              <w:rPr>
                <w:sz w:val="28"/>
                <w:szCs w:val="28"/>
              </w:rPr>
              <w:t xml:space="preserve">по занятости населения и миграционной политике </w:t>
            </w:r>
            <w:r>
              <w:rPr>
                <w:sz w:val="28"/>
                <w:szCs w:val="28"/>
              </w:rPr>
              <w:t>Камчатского края</w:t>
            </w:r>
          </w:p>
          <w:p w:rsidR="00566AC2" w:rsidRDefault="00566AC2" w:rsidP="00527BEA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:rsidR="00566AC2" w:rsidRPr="00EA627E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2374" w:type="dxa"/>
          </w:tcPr>
          <w:p w:rsidR="00566AC2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  <w:p w:rsidR="001A60D3" w:rsidRDefault="001A60D3" w:rsidP="00527BEA">
            <w:pPr>
              <w:keepNext/>
              <w:jc w:val="both"/>
              <w:rPr>
                <w:sz w:val="28"/>
                <w:szCs w:val="28"/>
              </w:rPr>
            </w:pPr>
          </w:p>
          <w:p w:rsidR="00566AC2" w:rsidRPr="00EA627E" w:rsidRDefault="00D6617A" w:rsidP="00527BE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Н.Б. Ниценко</w:t>
            </w:r>
          </w:p>
        </w:tc>
      </w:tr>
      <w:tr w:rsidR="00566AC2" w:rsidTr="00527BEA">
        <w:tc>
          <w:tcPr>
            <w:tcW w:w="5178" w:type="dxa"/>
          </w:tcPr>
          <w:p w:rsidR="00566AC2" w:rsidRDefault="00566AC2" w:rsidP="00527BEA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A516D3">
              <w:rPr>
                <w:sz w:val="28"/>
                <w:szCs w:val="28"/>
              </w:rPr>
              <w:t xml:space="preserve">ачальник Главного правового </w:t>
            </w:r>
          </w:p>
          <w:p w:rsidR="00566AC2" w:rsidRDefault="00566AC2" w:rsidP="00527BEA">
            <w:pPr>
              <w:keepNext/>
              <w:rPr>
                <w:sz w:val="28"/>
                <w:szCs w:val="28"/>
              </w:rPr>
            </w:pPr>
            <w:r w:rsidRPr="00A516D3">
              <w:rPr>
                <w:sz w:val="28"/>
                <w:szCs w:val="28"/>
              </w:rPr>
              <w:t xml:space="preserve">управления Губернатора и </w:t>
            </w:r>
          </w:p>
          <w:p w:rsidR="00566AC2" w:rsidRDefault="00566AC2" w:rsidP="00527BEA">
            <w:pPr>
              <w:keepNext/>
              <w:rPr>
                <w:sz w:val="28"/>
                <w:szCs w:val="28"/>
              </w:rPr>
            </w:pPr>
            <w:r w:rsidRPr="00A516D3">
              <w:rPr>
                <w:sz w:val="28"/>
                <w:szCs w:val="28"/>
              </w:rPr>
              <w:t>Правительства Кам</w:t>
            </w:r>
            <w:r>
              <w:rPr>
                <w:sz w:val="28"/>
                <w:szCs w:val="28"/>
              </w:rPr>
              <w:t>чатского края</w:t>
            </w:r>
          </w:p>
          <w:p w:rsidR="00566AC2" w:rsidRPr="00A516D3" w:rsidRDefault="00566AC2" w:rsidP="00527BEA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:rsidR="00566AC2" w:rsidRPr="00EA627E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2374" w:type="dxa"/>
          </w:tcPr>
          <w:p w:rsidR="00566AC2" w:rsidRPr="00EA627E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  <w:p w:rsidR="00566AC2" w:rsidRPr="00EA627E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  <w:p w:rsidR="00566AC2" w:rsidRPr="00EA627E" w:rsidRDefault="00566AC2" w:rsidP="00527BE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С.Н. </w:t>
            </w:r>
            <w:proofErr w:type="spellStart"/>
            <w:r>
              <w:rPr>
                <w:sz w:val="28"/>
                <w:szCs w:val="28"/>
              </w:rPr>
              <w:t>Гудин</w:t>
            </w:r>
            <w:proofErr w:type="spellEnd"/>
          </w:p>
        </w:tc>
      </w:tr>
    </w:tbl>
    <w:p w:rsidR="00566AC2" w:rsidRDefault="00566AC2" w:rsidP="00566AC2"/>
    <w:p w:rsidR="00566AC2" w:rsidRDefault="00566AC2" w:rsidP="00566AC2"/>
    <w:p w:rsidR="00566AC2" w:rsidRDefault="00566AC2" w:rsidP="00566AC2"/>
    <w:p w:rsidR="00566AC2" w:rsidRDefault="00566AC2" w:rsidP="00566AC2"/>
    <w:p w:rsidR="00566AC2" w:rsidRDefault="00566AC2" w:rsidP="00566AC2"/>
    <w:p w:rsidR="00566AC2" w:rsidRPr="003A3C3B" w:rsidRDefault="00566AC2" w:rsidP="00566AC2">
      <w:pPr>
        <w:rPr>
          <w:sz w:val="20"/>
          <w:szCs w:val="20"/>
        </w:rPr>
      </w:pPr>
      <w:r w:rsidRPr="003A3C3B">
        <w:rPr>
          <w:sz w:val="20"/>
          <w:szCs w:val="20"/>
        </w:rPr>
        <w:t xml:space="preserve">Исп. Министерство социального развития </w:t>
      </w:r>
    </w:p>
    <w:p w:rsidR="00566AC2" w:rsidRPr="003A3C3B" w:rsidRDefault="00566AC2" w:rsidP="00566AC2">
      <w:pPr>
        <w:rPr>
          <w:sz w:val="20"/>
          <w:szCs w:val="20"/>
        </w:rPr>
      </w:pPr>
      <w:r w:rsidRPr="003A3C3B">
        <w:rPr>
          <w:sz w:val="20"/>
          <w:szCs w:val="20"/>
        </w:rPr>
        <w:t>и труда Камчатского края</w:t>
      </w:r>
    </w:p>
    <w:p w:rsidR="00D6617A" w:rsidRDefault="00D6617A" w:rsidP="00566AC2">
      <w:pPr>
        <w:rPr>
          <w:sz w:val="20"/>
          <w:szCs w:val="20"/>
        </w:rPr>
      </w:pPr>
      <w:r>
        <w:rPr>
          <w:sz w:val="20"/>
          <w:szCs w:val="20"/>
        </w:rPr>
        <w:t>Бурмистрова Наталия Владимировна</w:t>
      </w:r>
    </w:p>
    <w:p w:rsidR="00DE197A" w:rsidRDefault="00DE197A" w:rsidP="00566AC2">
      <w:pPr>
        <w:rPr>
          <w:sz w:val="20"/>
          <w:szCs w:val="20"/>
        </w:rPr>
        <w:sectPr w:rsidR="00DE197A" w:rsidSect="00527BEA">
          <w:pgSz w:w="11906" w:h="16838"/>
          <w:pgMar w:top="993" w:right="567" w:bottom="993" w:left="1701" w:header="709" w:footer="709" w:gutter="0"/>
          <w:cols w:space="708"/>
          <w:titlePg/>
          <w:docGrid w:linePitch="360"/>
        </w:sectPr>
      </w:pPr>
      <w:r>
        <w:rPr>
          <w:sz w:val="20"/>
          <w:szCs w:val="20"/>
        </w:rPr>
        <w:t>42-83-60</w:t>
      </w:r>
    </w:p>
    <w:p w:rsidR="00566AC2" w:rsidRDefault="00566AC2" w:rsidP="00566AC2"/>
    <w:tbl>
      <w:tblPr>
        <w:tblW w:w="0" w:type="auto"/>
        <w:tblInd w:w="5495" w:type="dxa"/>
        <w:tblLook w:val="01E0" w:firstRow="1" w:lastRow="1" w:firstColumn="1" w:lastColumn="1" w:noHBand="0" w:noVBand="0"/>
      </w:tblPr>
      <w:tblGrid>
        <w:gridCol w:w="4076"/>
      </w:tblGrid>
      <w:tr w:rsidR="00566AC2" w:rsidRPr="00A911B9" w:rsidTr="00527BEA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AC2" w:rsidRDefault="00566AC2" w:rsidP="00527BEA">
            <w:pPr>
              <w:keepNext/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к постановлению Правительства Камчатского края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>_________________№________</w:t>
            </w:r>
          </w:p>
          <w:p w:rsidR="00566AC2" w:rsidRPr="00A911B9" w:rsidRDefault="00566AC2" w:rsidP="00527BEA">
            <w:pPr>
              <w:keepNext/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A911B9">
              <w:rPr>
                <w:sz w:val="28"/>
                <w:szCs w:val="28"/>
              </w:rPr>
              <w:t>Приложение к постановлению</w:t>
            </w:r>
          </w:p>
          <w:p w:rsidR="00566AC2" w:rsidRPr="00A911B9" w:rsidRDefault="00566AC2" w:rsidP="00527BEA">
            <w:pPr>
              <w:keepNext/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11B9">
              <w:rPr>
                <w:sz w:val="28"/>
                <w:szCs w:val="28"/>
              </w:rPr>
              <w:t xml:space="preserve"> Правительства Камчатского края</w:t>
            </w:r>
          </w:p>
          <w:p w:rsidR="00566AC2" w:rsidRPr="00A911B9" w:rsidRDefault="00566AC2" w:rsidP="00527BEA">
            <w:pPr>
              <w:keepNext/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11B9">
              <w:rPr>
                <w:sz w:val="28"/>
                <w:szCs w:val="28"/>
              </w:rPr>
              <w:t xml:space="preserve"> От</w:t>
            </w:r>
            <w:r w:rsidR="00DE197A">
              <w:rPr>
                <w:sz w:val="28"/>
                <w:szCs w:val="28"/>
              </w:rPr>
              <w:t xml:space="preserve"> 29.11.2013 № 548</w:t>
            </w:r>
            <w:r>
              <w:rPr>
                <w:sz w:val="28"/>
                <w:szCs w:val="28"/>
              </w:rPr>
              <w:t>-П</w:t>
            </w:r>
          </w:p>
        </w:tc>
      </w:tr>
    </w:tbl>
    <w:p w:rsidR="00566AC2" w:rsidRPr="00A911B9" w:rsidRDefault="00566AC2" w:rsidP="00566AC2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</w:p>
    <w:p w:rsidR="00566AC2" w:rsidRPr="00A911B9" w:rsidRDefault="00566AC2" w:rsidP="00566AC2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</w:p>
    <w:p w:rsidR="00566AC2" w:rsidRPr="00A911B9" w:rsidRDefault="00566AC2" w:rsidP="00566AC2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</w:p>
    <w:p w:rsidR="00566AC2" w:rsidRPr="00A911B9" w:rsidRDefault="00566AC2" w:rsidP="00566AC2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</w:p>
    <w:p w:rsidR="00566AC2" w:rsidRPr="00A911B9" w:rsidRDefault="00566AC2" w:rsidP="00566AC2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</w:p>
    <w:p w:rsidR="00566AC2" w:rsidRPr="00A911B9" w:rsidRDefault="00566AC2" w:rsidP="00566AC2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</w:p>
    <w:p w:rsidR="00566AC2" w:rsidRPr="00A911B9" w:rsidRDefault="00566AC2" w:rsidP="00566AC2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</w:p>
    <w:p w:rsidR="00566AC2" w:rsidRPr="00A911B9" w:rsidRDefault="00566AC2" w:rsidP="00566AC2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jc w:val="center"/>
        <w:rPr>
          <w:sz w:val="28"/>
          <w:szCs w:val="28"/>
        </w:rPr>
      </w:pPr>
      <w:r w:rsidRPr="00A911B9">
        <w:rPr>
          <w:sz w:val="28"/>
          <w:szCs w:val="28"/>
        </w:rPr>
        <w:t>Государственная программа</w:t>
      </w:r>
      <w:r>
        <w:rPr>
          <w:sz w:val="28"/>
          <w:szCs w:val="28"/>
        </w:rPr>
        <w:t xml:space="preserve"> Камчатского края</w:t>
      </w:r>
    </w:p>
    <w:p w:rsidR="00566AC2" w:rsidRPr="00A911B9" w:rsidRDefault="00566AC2" w:rsidP="00566AC2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DE197A">
        <w:rPr>
          <w:sz w:val="28"/>
          <w:szCs w:val="28"/>
        </w:rPr>
        <w:t>Социальная поддержка граждан в Камчатском крае</w:t>
      </w:r>
      <w:r>
        <w:rPr>
          <w:sz w:val="28"/>
          <w:szCs w:val="28"/>
        </w:rPr>
        <w:t>»</w:t>
      </w:r>
    </w:p>
    <w:p w:rsidR="00566AC2" w:rsidRPr="00A911B9" w:rsidRDefault="00566AC2" w:rsidP="00566AC2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</w:p>
    <w:p w:rsidR="00566AC2" w:rsidRDefault="00566AC2" w:rsidP="00566AC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66AC2" w:rsidRDefault="00566AC2" w:rsidP="00566AC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66AC2" w:rsidRDefault="00566AC2" w:rsidP="00566AC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66AC2" w:rsidRDefault="00566AC2" w:rsidP="00566AC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Ответственный исполнитель – </w:t>
      </w:r>
    </w:p>
    <w:p w:rsidR="00566AC2" w:rsidRDefault="00566AC2" w:rsidP="00566AC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Министерство социального развития и труда Камчатского края</w:t>
      </w:r>
    </w:p>
    <w:p w:rsidR="00566AC2" w:rsidRDefault="00566AC2" w:rsidP="00566AC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66AC2" w:rsidRDefault="00566AC2" w:rsidP="00566AC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66AC2" w:rsidRDefault="00566AC2" w:rsidP="00566AC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66AC2" w:rsidRDefault="00566AC2" w:rsidP="00566AC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66AC2" w:rsidRDefault="00566AC2" w:rsidP="00566AC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66AC2" w:rsidRDefault="00566AC2" w:rsidP="00566AC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66AC2" w:rsidRDefault="00566AC2" w:rsidP="00566AC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66AC2" w:rsidRDefault="00566AC2" w:rsidP="00566AC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66AC2" w:rsidRDefault="00566AC2" w:rsidP="00566AC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66AC2" w:rsidRDefault="00566AC2" w:rsidP="00566AC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66AC2" w:rsidRDefault="00566AC2" w:rsidP="00566AC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66AC2" w:rsidRDefault="00566AC2" w:rsidP="00566AC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66AC2" w:rsidRDefault="00566AC2" w:rsidP="00566AC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66AC2" w:rsidRDefault="00566AC2" w:rsidP="00566AC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66AC2" w:rsidRDefault="00566AC2" w:rsidP="00566AC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66AC2" w:rsidRDefault="00566AC2" w:rsidP="00566AC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66AC2" w:rsidRDefault="002133B2" w:rsidP="00566AC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2016 год</w:t>
      </w:r>
    </w:p>
    <w:p w:rsidR="002133B2" w:rsidRDefault="002133B2" w:rsidP="00566AC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2133B2" w:rsidRDefault="002133B2" w:rsidP="00566AC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2133B2" w:rsidRDefault="002133B2" w:rsidP="00566AC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2133B2" w:rsidRPr="00B15153" w:rsidRDefault="002133B2" w:rsidP="002133B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Паспорт</w:t>
      </w:r>
    </w:p>
    <w:p w:rsidR="002133B2" w:rsidRPr="00B15153" w:rsidRDefault="002133B2" w:rsidP="002133B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Pr="00B15153">
        <w:rPr>
          <w:sz w:val="28"/>
          <w:szCs w:val="28"/>
        </w:rPr>
        <w:t>осударственной программы Камчатского края</w:t>
      </w:r>
    </w:p>
    <w:p w:rsidR="002133B2" w:rsidRDefault="002133B2" w:rsidP="002133B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«Социальная поддержка граждан в Камчатском крае»</w:t>
      </w:r>
    </w:p>
    <w:p w:rsidR="002133B2" w:rsidRPr="00B15153" w:rsidRDefault="002133B2" w:rsidP="002133B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15153">
        <w:rPr>
          <w:sz w:val="28"/>
          <w:szCs w:val="28"/>
        </w:rPr>
        <w:t>(далее – Программа)</w:t>
      </w:r>
    </w:p>
    <w:p w:rsidR="002133B2" w:rsidRDefault="002133B2" w:rsidP="002133B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2133B2" w:rsidRPr="00B15153" w:rsidRDefault="002133B2" w:rsidP="002133B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963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77"/>
        <w:gridCol w:w="425"/>
        <w:gridCol w:w="6194"/>
        <w:gridCol w:w="42"/>
      </w:tblGrid>
      <w:tr w:rsidR="002133B2" w:rsidRPr="00B15153" w:rsidTr="00C5220A">
        <w:trPr>
          <w:gridAfter w:val="1"/>
          <w:wAfter w:w="42" w:type="dxa"/>
        </w:trPr>
        <w:tc>
          <w:tcPr>
            <w:tcW w:w="2977" w:type="dxa"/>
          </w:tcPr>
          <w:p w:rsidR="002133B2" w:rsidRPr="00B15153" w:rsidRDefault="002133B2" w:rsidP="00527BEA">
            <w:pPr>
              <w:jc w:val="both"/>
              <w:rPr>
                <w:color w:val="000000"/>
                <w:sz w:val="28"/>
              </w:rPr>
            </w:pPr>
          </w:p>
        </w:tc>
        <w:tc>
          <w:tcPr>
            <w:tcW w:w="6619" w:type="dxa"/>
            <w:gridSpan w:val="2"/>
          </w:tcPr>
          <w:p w:rsidR="002133B2" w:rsidRPr="00B15153" w:rsidRDefault="002133B2" w:rsidP="00527BEA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0"/>
              </w:rPr>
            </w:pPr>
          </w:p>
        </w:tc>
      </w:tr>
      <w:tr w:rsidR="00C5220A" w:rsidTr="00C522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402" w:type="dxa"/>
            <w:gridSpan w:val="2"/>
          </w:tcPr>
          <w:p w:rsidR="00C5220A" w:rsidRDefault="00C522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236" w:type="dxa"/>
            <w:gridSpan w:val="2"/>
          </w:tcPr>
          <w:p w:rsidR="00C5220A" w:rsidRDefault="00C5220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социального развития и труда Камчатского края</w:t>
            </w:r>
          </w:p>
        </w:tc>
      </w:tr>
      <w:tr w:rsidR="00C5220A" w:rsidTr="00C522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402" w:type="dxa"/>
            <w:gridSpan w:val="2"/>
          </w:tcPr>
          <w:p w:rsidR="00C5220A" w:rsidRDefault="00C522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6236" w:type="dxa"/>
            <w:gridSpan w:val="2"/>
          </w:tcPr>
          <w:p w:rsidR="00C5220A" w:rsidRDefault="00C5220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Агентство по внутренней политике Камчатского края</w:t>
            </w:r>
          </w:p>
        </w:tc>
      </w:tr>
      <w:tr w:rsidR="00C5220A" w:rsidTr="00C522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638" w:type="dxa"/>
            <w:gridSpan w:val="4"/>
          </w:tcPr>
          <w:p w:rsidR="00C5220A" w:rsidRDefault="00C5220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5220A" w:rsidTr="00C522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402" w:type="dxa"/>
            <w:gridSpan w:val="2"/>
          </w:tcPr>
          <w:p w:rsidR="00C5220A" w:rsidRDefault="00C522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Программы</w:t>
            </w:r>
          </w:p>
        </w:tc>
        <w:tc>
          <w:tcPr>
            <w:tcW w:w="6236" w:type="dxa"/>
            <w:gridSpan w:val="2"/>
          </w:tcPr>
          <w:p w:rsidR="00C5220A" w:rsidRDefault="00C5220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образования и науки Камчатского края;</w:t>
            </w:r>
          </w:p>
          <w:p w:rsidR="00C5220A" w:rsidRDefault="00C5220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здравоохранения Камчатского края;</w:t>
            </w:r>
          </w:p>
          <w:p w:rsidR="00C5220A" w:rsidRDefault="00C5220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культуры Камчатского края;</w:t>
            </w:r>
          </w:p>
          <w:p w:rsidR="00C5220A" w:rsidRDefault="00C5220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спорта и молодежной политики Камчатского края;</w:t>
            </w:r>
          </w:p>
          <w:p w:rsidR="00C5220A" w:rsidRDefault="00C5220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жилищно-коммунального хозяйства и энергетики Камчатского края;</w:t>
            </w:r>
          </w:p>
          <w:p w:rsidR="00C5220A" w:rsidRDefault="00C5220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строительства Камчатского края; Министерство транспорта и дорожного строительства Камчатского края;</w:t>
            </w:r>
          </w:p>
          <w:p w:rsidR="00C5220A" w:rsidRDefault="00C5220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имущественных и земельных отношений Камчатского края;</w:t>
            </w:r>
          </w:p>
          <w:p w:rsidR="00C5220A" w:rsidRDefault="00C5220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Агентство по внутренней политике Камчатского края; Агентство по туризму и внешним связям Камчатского края;</w:t>
            </w:r>
          </w:p>
          <w:p w:rsidR="00C5220A" w:rsidRDefault="00C5220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Агентство по занятости населения и миграционной политике Камчатского края;</w:t>
            </w:r>
          </w:p>
          <w:p w:rsidR="00C5220A" w:rsidRDefault="00C5220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Агентство записи актов гражданского состояния Камчатского края;</w:t>
            </w:r>
          </w:p>
          <w:p w:rsidR="00C5220A" w:rsidRDefault="00C5220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Пенсионный фонд Российской Федерации (по согласованию);</w:t>
            </w:r>
          </w:p>
          <w:p w:rsidR="00C5220A" w:rsidRDefault="00C5220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 - Камчатское региональное отделение Фонда социального страхования Российской Федерации (по согласованию);</w:t>
            </w:r>
          </w:p>
          <w:p w:rsidR="00C5220A" w:rsidRDefault="00C5220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2133B2" w:rsidRPr="00B15153" w:rsidTr="00C5220A">
        <w:trPr>
          <w:gridAfter w:val="1"/>
          <w:wAfter w:w="42" w:type="dxa"/>
        </w:trPr>
        <w:tc>
          <w:tcPr>
            <w:tcW w:w="2977" w:type="dxa"/>
          </w:tcPr>
          <w:p w:rsidR="002133B2" w:rsidRPr="00B15153" w:rsidRDefault="002133B2" w:rsidP="00527BEA">
            <w:pPr>
              <w:jc w:val="both"/>
              <w:rPr>
                <w:color w:val="000000"/>
                <w:sz w:val="28"/>
              </w:rPr>
            </w:pPr>
          </w:p>
        </w:tc>
        <w:tc>
          <w:tcPr>
            <w:tcW w:w="6619" w:type="dxa"/>
            <w:gridSpan w:val="2"/>
          </w:tcPr>
          <w:p w:rsidR="002133B2" w:rsidRPr="00B15153" w:rsidRDefault="002133B2" w:rsidP="00527BEA">
            <w:pPr>
              <w:ind w:right="-108"/>
              <w:rPr>
                <w:color w:val="000000"/>
                <w:sz w:val="28"/>
              </w:rPr>
            </w:pPr>
          </w:p>
        </w:tc>
      </w:tr>
      <w:tr w:rsidR="00C5220A" w:rsidRPr="00C5220A" w:rsidTr="00C5220A">
        <w:trPr>
          <w:gridAfter w:val="1"/>
          <w:wAfter w:w="42" w:type="dxa"/>
        </w:trPr>
        <w:tc>
          <w:tcPr>
            <w:tcW w:w="2977" w:type="dxa"/>
          </w:tcPr>
          <w:p w:rsidR="00C5220A" w:rsidRPr="00C5220A" w:rsidRDefault="00C5220A" w:rsidP="00C5220A">
            <w:pPr>
              <w:jc w:val="both"/>
              <w:rPr>
                <w:sz w:val="28"/>
              </w:rPr>
            </w:pPr>
            <w:r w:rsidRPr="00C5220A">
              <w:rPr>
                <w:sz w:val="28"/>
              </w:rPr>
              <w:lastRenderedPageBreak/>
              <w:t>Подпрограммы Программы</w:t>
            </w:r>
          </w:p>
        </w:tc>
        <w:tc>
          <w:tcPr>
            <w:tcW w:w="6619" w:type="dxa"/>
            <w:gridSpan w:val="2"/>
          </w:tcPr>
          <w:p w:rsidR="00C5220A" w:rsidRPr="00C5220A" w:rsidRDefault="00FB1826" w:rsidP="00C5220A">
            <w:pPr>
              <w:ind w:right="-108"/>
              <w:jc w:val="both"/>
              <w:rPr>
                <w:sz w:val="28"/>
              </w:rPr>
            </w:pPr>
            <w:hyperlink r:id="rId11" w:history="1">
              <w:r w:rsidR="00C5220A" w:rsidRPr="00C5220A">
                <w:rPr>
                  <w:rStyle w:val="a7"/>
                  <w:color w:val="auto"/>
                  <w:sz w:val="28"/>
                  <w:u w:val="none"/>
                </w:rPr>
                <w:t>Подпрограмма 1</w:t>
              </w:r>
            </w:hyperlink>
            <w:r w:rsidR="00C5220A" w:rsidRPr="00C5220A">
              <w:rPr>
                <w:sz w:val="28"/>
              </w:rPr>
              <w:t xml:space="preserve"> «Старшее поколение в Камчатском крае»;</w:t>
            </w:r>
          </w:p>
          <w:p w:rsidR="00C5220A" w:rsidRPr="00C5220A" w:rsidRDefault="00FB1826" w:rsidP="00C5220A">
            <w:pPr>
              <w:ind w:right="-108"/>
              <w:jc w:val="both"/>
              <w:rPr>
                <w:sz w:val="28"/>
              </w:rPr>
            </w:pPr>
            <w:hyperlink r:id="rId12" w:history="1">
              <w:r w:rsidR="00C5220A" w:rsidRPr="00C5220A">
                <w:rPr>
                  <w:rStyle w:val="a7"/>
                  <w:color w:val="auto"/>
                  <w:sz w:val="28"/>
                  <w:u w:val="none"/>
                </w:rPr>
                <w:t>Подпрограмма 2</w:t>
              </w:r>
            </w:hyperlink>
            <w:r w:rsidR="00C5220A" w:rsidRPr="00C5220A">
              <w:rPr>
                <w:sz w:val="28"/>
              </w:rPr>
              <w:t xml:space="preserve"> «Меры социальной поддержки отдельных категорий граждан в Камчатском крае»;</w:t>
            </w:r>
          </w:p>
          <w:p w:rsidR="00C5220A" w:rsidRPr="00C5220A" w:rsidRDefault="00FB1826" w:rsidP="00C5220A">
            <w:pPr>
              <w:ind w:right="-108"/>
              <w:jc w:val="both"/>
              <w:rPr>
                <w:sz w:val="28"/>
              </w:rPr>
            </w:pPr>
            <w:hyperlink r:id="rId13" w:history="1">
              <w:r w:rsidR="00C5220A" w:rsidRPr="00C5220A">
                <w:rPr>
                  <w:rStyle w:val="a7"/>
                  <w:color w:val="auto"/>
                  <w:sz w:val="28"/>
                  <w:u w:val="none"/>
                </w:rPr>
                <w:t>Подпрограмма 3</w:t>
              </w:r>
            </w:hyperlink>
            <w:r w:rsidR="00C5220A" w:rsidRPr="00C5220A">
              <w:rPr>
                <w:sz w:val="28"/>
              </w:rPr>
              <w:t xml:space="preserve"> «Доступная среда в Камчатском крае»; </w:t>
            </w:r>
          </w:p>
          <w:p w:rsidR="00C5220A" w:rsidRPr="00C5220A" w:rsidRDefault="00FB1826" w:rsidP="00C5220A">
            <w:pPr>
              <w:ind w:right="-108"/>
              <w:jc w:val="both"/>
              <w:rPr>
                <w:sz w:val="28"/>
              </w:rPr>
            </w:pPr>
            <w:hyperlink r:id="rId14" w:history="1">
              <w:r w:rsidR="00C5220A" w:rsidRPr="00C5220A">
                <w:rPr>
                  <w:rStyle w:val="a7"/>
                  <w:color w:val="auto"/>
                  <w:sz w:val="28"/>
                  <w:u w:val="none"/>
                </w:rPr>
                <w:t>Подпрограмма 4</w:t>
              </w:r>
            </w:hyperlink>
            <w:r w:rsidR="00C5220A" w:rsidRPr="00C5220A">
              <w:rPr>
                <w:sz w:val="28"/>
              </w:rPr>
              <w:t xml:space="preserve"> «Развитие системы социального обслуживания населения в Камчатском крае»;</w:t>
            </w:r>
          </w:p>
          <w:p w:rsidR="00C5220A" w:rsidRPr="00C5220A" w:rsidRDefault="00FB1826" w:rsidP="00C5220A">
            <w:pPr>
              <w:ind w:right="-108"/>
              <w:jc w:val="both"/>
              <w:rPr>
                <w:sz w:val="28"/>
              </w:rPr>
            </w:pPr>
            <w:hyperlink r:id="rId15" w:history="1">
              <w:r w:rsidR="00C5220A" w:rsidRPr="00C5220A">
                <w:rPr>
                  <w:rStyle w:val="a7"/>
                  <w:color w:val="auto"/>
                  <w:sz w:val="28"/>
                  <w:u w:val="none"/>
                </w:rPr>
                <w:t>Подпрограмма 5</w:t>
              </w:r>
            </w:hyperlink>
            <w:r w:rsidR="00C5220A" w:rsidRPr="00C5220A">
              <w:rPr>
                <w:sz w:val="28"/>
              </w:rPr>
              <w:t xml:space="preserve"> «Повышение эффективности государственной поддержки социально ориентированных некоммерческих организаций»;</w:t>
            </w:r>
          </w:p>
          <w:p w:rsidR="00C5220A" w:rsidRPr="00C5220A" w:rsidRDefault="00FB1826" w:rsidP="00C5220A">
            <w:pPr>
              <w:ind w:right="-108"/>
              <w:jc w:val="both"/>
              <w:rPr>
                <w:sz w:val="28"/>
              </w:rPr>
            </w:pPr>
            <w:hyperlink r:id="rId16" w:history="1">
              <w:r w:rsidR="00C5220A" w:rsidRPr="00C5220A">
                <w:rPr>
                  <w:rStyle w:val="a7"/>
                  <w:color w:val="auto"/>
                  <w:sz w:val="28"/>
                  <w:u w:val="none"/>
                </w:rPr>
                <w:t>Подпрограмма 6</w:t>
              </w:r>
            </w:hyperlink>
            <w:r w:rsidR="00C5220A" w:rsidRPr="00C5220A">
              <w:rPr>
                <w:sz w:val="28"/>
              </w:rPr>
              <w:t xml:space="preserve"> «Обеспечение защиты трудовых прав работников в Камчатском крае»;</w:t>
            </w:r>
          </w:p>
          <w:p w:rsidR="00C5220A" w:rsidRPr="00C5220A" w:rsidRDefault="00FB1826" w:rsidP="00C5220A">
            <w:pPr>
              <w:ind w:right="-108"/>
              <w:jc w:val="both"/>
              <w:rPr>
                <w:sz w:val="28"/>
              </w:rPr>
            </w:pPr>
            <w:hyperlink r:id="rId17" w:history="1">
              <w:r w:rsidR="00C5220A" w:rsidRPr="00C5220A">
                <w:rPr>
                  <w:rStyle w:val="a7"/>
                  <w:color w:val="auto"/>
                  <w:sz w:val="28"/>
                  <w:u w:val="none"/>
                </w:rPr>
                <w:t>Подпрограмма 7</w:t>
              </w:r>
            </w:hyperlink>
            <w:r w:rsidR="00C5220A" w:rsidRPr="00C5220A">
              <w:rPr>
                <w:sz w:val="28"/>
              </w:rPr>
              <w:t xml:space="preserve"> «Обеспечение реализации Программы»</w:t>
            </w:r>
          </w:p>
        </w:tc>
      </w:tr>
    </w:tbl>
    <w:p w:rsidR="002133B2" w:rsidRPr="00C5220A" w:rsidRDefault="002133B2" w:rsidP="00566AC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tbl>
      <w:tblPr>
        <w:tblW w:w="963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6236"/>
      </w:tblGrid>
      <w:tr w:rsidR="00D959C1" w:rsidTr="00D959C1">
        <w:tc>
          <w:tcPr>
            <w:tcW w:w="3402" w:type="dxa"/>
          </w:tcPr>
          <w:p w:rsidR="00D959C1" w:rsidRDefault="00D959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6236" w:type="dxa"/>
          </w:tcPr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повышение уровня и качества жизни пожилых граждан, инвалидов, семей с детьми и других социально незащищенных категорий граждан, проживающих на территории Камчатского края, и повышение доступности социального обслуживания граждан;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увеличение объема и повышение качества социальных услуг, оказываемых гражданам, посредством обеспечения условий для эффективности деятельности и развития социально ориентированных некоммерческих организаций в Камчатском крае;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улучшение условий и охраны труда в Камчатском крае</w:t>
            </w:r>
          </w:p>
        </w:tc>
      </w:tr>
      <w:tr w:rsidR="00D959C1" w:rsidTr="00D959C1">
        <w:tc>
          <w:tcPr>
            <w:tcW w:w="3402" w:type="dxa"/>
          </w:tcPr>
          <w:p w:rsidR="00D959C1" w:rsidRPr="00D959C1" w:rsidRDefault="00D959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959C1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236" w:type="dxa"/>
          </w:tcPr>
          <w:p w:rsidR="00D959C1" w:rsidRP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959C1">
              <w:rPr>
                <w:sz w:val="28"/>
                <w:szCs w:val="28"/>
              </w:rPr>
              <w:t>1) формирование организационных, правовых, социально-экономических условий для социальной поддержки граждан;</w:t>
            </w:r>
          </w:p>
          <w:p w:rsidR="00D959C1" w:rsidRP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959C1">
              <w:rPr>
                <w:sz w:val="28"/>
                <w:szCs w:val="28"/>
              </w:rPr>
              <w:t>2) обеспечение потребностей граждан старших возрастов, инвалидов, включая детей-инвалидов, в социальном обслуживании;</w:t>
            </w:r>
          </w:p>
          <w:p w:rsidR="00D959C1" w:rsidRP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959C1">
              <w:rPr>
                <w:sz w:val="28"/>
                <w:szCs w:val="28"/>
              </w:rPr>
              <w:t>3) повышение роли сектора негосударственных некоммерческих организаций в предоставлении социальных услуг;</w:t>
            </w:r>
          </w:p>
          <w:p w:rsidR="00D959C1" w:rsidRP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959C1">
              <w:rPr>
                <w:sz w:val="28"/>
                <w:szCs w:val="28"/>
              </w:rPr>
              <w:t>4) 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</w:t>
            </w:r>
          </w:p>
        </w:tc>
      </w:tr>
      <w:tr w:rsidR="00D959C1" w:rsidTr="00D959C1">
        <w:tc>
          <w:tcPr>
            <w:tcW w:w="3402" w:type="dxa"/>
          </w:tcPr>
          <w:p w:rsidR="00D959C1" w:rsidRDefault="00D959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236" w:type="dxa"/>
          </w:tcPr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доля населения, имеющего денежные доходы ниже величины прожиточного минимума, в общей численности населения Камчатского края;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доля граждан, получивших социальные услуги в организациях социального обслуживания граждан, в общем числе граждан, обратившихся за получением социальных услуг в организации социального обслуживания граждан в Камчатском крае</w:t>
            </w:r>
          </w:p>
        </w:tc>
      </w:tr>
      <w:tr w:rsidR="00D959C1" w:rsidTr="00D959C1">
        <w:tc>
          <w:tcPr>
            <w:tcW w:w="3402" w:type="dxa"/>
          </w:tcPr>
          <w:p w:rsidR="00D959C1" w:rsidRDefault="00D959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6236" w:type="dxa"/>
          </w:tcPr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2015-2020 годы;</w:t>
            </w:r>
          </w:p>
        </w:tc>
      </w:tr>
      <w:tr w:rsidR="00D959C1" w:rsidTr="00D959C1">
        <w:tc>
          <w:tcPr>
            <w:tcW w:w="3402" w:type="dxa"/>
          </w:tcPr>
          <w:p w:rsidR="00D959C1" w:rsidRDefault="00D959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236" w:type="dxa"/>
          </w:tcPr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</w:t>
            </w:r>
            <w:r w:rsidR="002308EE">
              <w:rPr>
                <w:sz w:val="28"/>
                <w:szCs w:val="28"/>
              </w:rPr>
              <w:t>ания Программы составляет 40 595 442,75965</w:t>
            </w:r>
            <w:r>
              <w:rPr>
                <w:sz w:val="28"/>
                <w:szCs w:val="28"/>
              </w:rPr>
              <w:t xml:space="preserve"> тыс. руб., из них по годам: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- 6 240 804,70214 тыс. руб.;</w:t>
            </w:r>
          </w:p>
          <w:p w:rsidR="00D959C1" w:rsidRDefault="002B362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- 6 702 735,73827</w:t>
            </w:r>
            <w:r w:rsidR="00D959C1">
              <w:rPr>
                <w:sz w:val="28"/>
                <w:szCs w:val="28"/>
              </w:rPr>
              <w:t xml:space="preserve"> тыс. руб.;</w:t>
            </w:r>
          </w:p>
          <w:p w:rsidR="00D959C1" w:rsidRDefault="002B362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6 882 297,26400</w:t>
            </w:r>
            <w:r w:rsidR="00D959C1">
              <w:rPr>
                <w:sz w:val="28"/>
                <w:szCs w:val="28"/>
              </w:rPr>
              <w:t xml:space="preserve"> тыс. руб.;</w:t>
            </w:r>
          </w:p>
          <w:p w:rsidR="00D959C1" w:rsidRDefault="002B362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6 772 249,08000</w:t>
            </w:r>
            <w:r w:rsidR="00D959C1">
              <w:rPr>
                <w:sz w:val="28"/>
                <w:szCs w:val="28"/>
              </w:rPr>
              <w:t xml:space="preserve"> тыс. руб.;</w:t>
            </w:r>
          </w:p>
          <w:p w:rsidR="00D959C1" w:rsidRDefault="002B362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6 609 892,54000</w:t>
            </w:r>
            <w:r w:rsidR="00D959C1">
              <w:rPr>
                <w:sz w:val="28"/>
                <w:szCs w:val="28"/>
              </w:rPr>
              <w:t xml:space="preserve"> тыс. руб.;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- 7 387 462,43524 тыс. руб.;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за счет средств:</w:t>
            </w:r>
          </w:p>
          <w:p w:rsidR="00D959C1" w:rsidRDefault="002B362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краевого бюджета – 32 737 486,56246</w:t>
            </w:r>
            <w:r w:rsidR="00D959C1">
              <w:rPr>
                <w:sz w:val="28"/>
                <w:szCs w:val="28"/>
              </w:rPr>
              <w:t xml:space="preserve"> тыс. руб., из них по годам: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- 5 058 854,53003 тыс. руб.;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- </w:t>
            </w:r>
            <w:r w:rsidR="00A30562">
              <w:rPr>
                <w:sz w:val="28"/>
                <w:szCs w:val="28"/>
              </w:rPr>
              <w:t>5 362 877,18238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D959C1" w:rsidRDefault="00DD25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5 523 649,46400</w:t>
            </w:r>
            <w:r w:rsidR="00D959C1">
              <w:rPr>
                <w:sz w:val="28"/>
                <w:szCs w:val="28"/>
              </w:rPr>
              <w:t xml:space="preserve"> тыс. руб.;</w:t>
            </w:r>
          </w:p>
          <w:p w:rsidR="00D959C1" w:rsidRDefault="00DD25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5 492 922,6800</w:t>
            </w:r>
            <w:r w:rsidR="00D959C1">
              <w:rPr>
                <w:sz w:val="28"/>
                <w:szCs w:val="28"/>
              </w:rPr>
              <w:t>0 тыс. руб.;</w:t>
            </w:r>
          </w:p>
          <w:p w:rsidR="00D959C1" w:rsidRDefault="00DD25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- 5 354 329,34000</w:t>
            </w:r>
            <w:r w:rsidR="00D959C1">
              <w:rPr>
                <w:sz w:val="28"/>
                <w:szCs w:val="28"/>
              </w:rPr>
              <w:t xml:space="preserve"> тыс. руб.;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- 5 945 163,89950 тыс. руб.;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федерального бюджета (по согласованию)</w:t>
            </w:r>
          </w:p>
          <w:p w:rsidR="00D959C1" w:rsidRDefault="00DD25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- 6 345 638,73145</w:t>
            </w:r>
            <w:r w:rsidR="00D959C1">
              <w:rPr>
                <w:sz w:val="28"/>
                <w:szCs w:val="28"/>
              </w:rPr>
              <w:t xml:space="preserve"> тыс. руб., из них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годам: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- 1 164 936,67211 тыс. руб.;</w:t>
            </w:r>
          </w:p>
          <w:p w:rsidR="00D959C1" w:rsidRDefault="00A3056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- 1 313 730,959</w:t>
            </w:r>
            <w:r w:rsidR="00D959C1">
              <w:rPr>
                <w:sz w:val="28"/>
                <w:szCs w:val="28"/>
              </w:rPr>
              <w:t>34 тыс. руб.;</w:t>
            </w:r>
          </w:p>
          <w:p w:rsidR="00D959C1" w:rsidRDefault="00DD25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- 1 332 081,5</w:t>
            </w:r>
            <w:r w:rsidR="00D959C1">
              <w:rPr>
                <w:sz w:val="28"/>
                <w:szCs w:val="28"/>
              </w:rPr>
              <w:t>0000 тыс. руб.;</w:t>
            </w:r>
          </w:p>
          <w:p w:rsidR="00D959C1" w:rsidRDefault="00DD25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1 279 326,4</w:t>
            </w:r>
            <w:r w:rsidR="00D959C1">
              <w:rPr>
                <w:sz w:val="28"/>
                <w:szCs w:val="28"/>
              </w:rPr>
              <w:t>0000 тыс. руб.;</w:t>
            </w:r>
          </w:p>
          <w:p w:rsidR="00D959C1" w:rsidRDefault="00DD25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1 255 563,2</w:t>
            </w:r>
            <w:r w:rsidR="00D959C1">
              <w:rPr>
                <w:sz w:val="28"/>
                <w:szCs w:val="28"/>
              </w:rPr>
              <w:t>0000 тыс. руб.;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- 0,00000 тыс. руб.;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федерального бюджета (по согласованию) плани</w:t>
            </w:r>
            <w:r w:rsidR="00DD2594">
              <w:rPr>
                <w:sz w:val="28"/>
                <w:szCs w:val="28"/>
              </w:rPr>
              <w:t>руемые объемы – 1 442 298,53574</w:t>
            </w:r>
            <w:r>
              <w:rPr>
                <w:sz w:val="28"/>
                <w:szCs w:val="28"/>
              </w:rPr>
              <w:t xml:space="preserve"> тыс. руб., из них по годам: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- 0,00000 тыс. руб.;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2016 год - 0,00000 тыс. руб.;</w:t>
            </w:r>
          </w:p>
          <w:p w:rsidR="00D959C1" w:rsidRDefault="00DD25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- 0,0000</w:t>
            </w:r>
            <w:r w:rsidR="00D959C1">
              <w:rPr>
                <w:sz w:val="28"/>
                <w:szCs w:val="28"/>
              </w:rPr>
              <w:t>0 тыс. руб.;</w:t>
            </w:r>
          </w:p>
          <w:p w:rsidR="00D959C1" w:rsidRDefault="00DD25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- 0,00000</w:t>
            </w:r>
            <w:r w:rsidR="00D959C1">
              <w:rPr>
                <w:sz w:val="28"/>
                <w:szCs w:val="28"/>
              </w:rPr>
              <w:t xml:space="preserve"> тыс. руб.;</w:t>
            </w:r>
          </w:p>
          <w:p w:rsidR="00D959C1" w:rsidRDefault="00DD259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- 0,00000</w:t>
            </w:r>
            <w:r w:rsidR="00D959C1">
              <w:rPr>
                <w:sz w:val="28"/>
                <w:szCs w:val="28"/>
              </w:rPr>
              <w:t xml:space="preserve"> тыс. руб.;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- 1 442 298,53574 тыс. руб.;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местных </w:t>
            </w:r>
            <w:r w:rsidR="005746B6">
              <w:rPr>
                <w:sz w:val="28"/>
                <w:szCs w:val="28"/>
              </w:rPr>
              <w:t>бюджетов (по согласованию) - 287,73</w:t>
            </w:r>
            <w:r>
              <w:rPr>
                <w:sz w:val="28"/>
                <w:szCs w:val="28"/>
              </w:rPr>
              <w:t>000 тыс. руб., из них по годам: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- 0,00000 тыс. руб.;</w:t>
            </w:r>
          </w:p>
          <w:p w:rsidR="00D959C1" w:rsidRDefault="00A3056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287,730</w:t>
            </w:r>
            <w:r w:rsidR="00D959C1">
              <w:rPr>
                <w:sz w:val="28"/>
                <w:szCs w:val="28"/>
              </w:rPr>
              <w:t>00 тыс. руб.;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- 0,00000 тыс. руб.;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- 0,00000 тыс. руб.;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- 0,00000 тыс. руб.;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- 0,00000 тыс. руб.;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внебюджетных </w:t>
            </w:r>
            <w:r w:rsidR="00DD2594">
              <w:rPr>
                <w:sz w:val="28"/>
                <w:szCs w:val="28"/>
              </w:rPr>
              <w:t>источников (по согласованию) 1 188,8</w:t>
            </w:r>
            <w:r>
              <w:rPr>
                <w:sz w:val="28"/>
                <w:szCs w:val="28"/>
              </w:rPr>
              <w:t xml:space="preserve"> тыс. руб., из них по годам: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- 557, 40000 тыс. руб.;</w:t>
            </w:r>
          </w:p>
          <w:p w:rsidR="00D959C1" w:rsidRDefault="00A3056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- 631,4</w:t>
            </w:r>
            <w:r w:rsidR="00D959C1">
              <w:rPr>
                <w:sz w:val="28"/>
                <w:szCs w:val="28"/>
              </w:rPr>
              <w:t>0000 тыс. руб.;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- 0,00000 тыс. руб.;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- 0,00000 тыс. руб.;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- 0,00000 тыс. руб.;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- 0,00000 тыс. руб.;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внебюджетных источников (по согла</w:t>
            </w:r>
            <w:r w:rsidR="009B133B">
              <w:rPr>
                <w:sz w:val="28"/>
                <w:szCs w:val="28"/>
              </w:rPr>
              <w:t>сованию) планируемые объемы - 68 542,4</w:t>
            </w:r>
            <w:r>
              <w:rPr>
                <w:sz w:val="28"/>
                <w:szCs w:val="28"/>
              </w:rPr>
              <w:t>0000 тыс. руб., из них по годам: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- 16 456,10000 тыс. руб.;</w:t>
            </w:r>
          </w:p>
          <w:p w:rsidR="00D959C1" w:rsidRDefault="009B133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- 25 520</w:t>
            </w:r>
            <w:r w:rsidR="00D959C1">
              <w:rPr>
                <w:sz w:val="28"/>
                <w:szCs w:val="28"/>
              </w:rPr>
              <w:t>,40000 тыс. руб.;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- 26 566,30000 тыс. руб.;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- 0,00000 тыс. руб.;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- 0,00000 тыс. руб.;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- 0,00000 тыс. руб.</w:t>
            </w:r>
          </w:p>
        </w:tc>
      </w:tr>
      <w:tr w:rsidR="00D959C1" w:rsidTr="00D959C1">
        <w:tc>
          <w:tcPr>
            <w:tcW w:w="3402" w:type="dxa"/>
          </w:tcPr>
          <w:p w:rsidR="00D959C1" w:rsidRDefault="00D959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6236" w:type="dxa"/>
          </w:tcPr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снижение бедности среди получателей мер социальной поддержки на основе </w:t>
            </w:r>
            <w:proofErr w:type="gramStart"/>
            <w:r>
              <w:rPr>
                <w:sz w:val="28"/>
                <w:szCs w:val="28"/>
              </w:rPr>
              <w:t>расширения сферы применения адресного принципа их предоставления</w:t>
            </w:r>
            <w:proofErr w:type="gramEnd"/>
            <w:r>
              <w:rPr>
                <w:sz w:val="28"/>
                <w:szCs w:val="28"/>
              </w:rPr>
              <w:t xml:space="preserve"> в Камчатском крае;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удовлетворение к 2020 году потребностей граждан пожилого возраста и инвалидов, включая детей-инвалидов, в постоянном постороннем уходе в сфере социального обслуживания граждан в Камчатском крае;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обеспечение поддержки и содействие социальной адаптации граждан, попавших в трудную жизненную ситуацию или находящихся в социально опасном положении в Камчатском </w:t>
            </w:r>
            <w:r>
              <w:rPr>
                <w:sz w:val="28"/>
                <w:szCs w:val="28"/>
              </w:rPr>
              <w:lastRenderedPageBreak/>
              <w:t>крае;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создание прозрачной и конкурентной среды в сфере социального обслуживания граждан в Камчатском крае;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повышение к 2020 году средней заработной платы социальных работников до 100 процентов от средней заработной платы в Камчатском крае;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6) создание прозрачной и конкурентной системы государственной поддержки социально ориентированных некоммерческих организаций в Камчатском крае;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7) обеспечение эффективности и финансовой устойчивости социально ориентированных некоммерческих организаций в Камчатском крае;</w:t>
            </w:r>
          </w:p>
          <w:p w:rsidR="00D959C1" w:rsidRDefault="00D959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8) увеличение объемов социальных услуг, оказываемых социально ориентированными некоммерческими организациями в Камчатском крае</w:t>
            </w:r>
          </w:p>
        </w:tc>
      </w:tr>
    </w:tbl>
    <w:p w:rsidR="00D62129" w:rsidRDefault="00D62129"/>
    <w:p w:rsidR="00D959C1" w:rsidRDefault="00D959C1"/>
    <w:p w:rsidR="00D959C1" w:rsidRDefault="00D959C1"/>
    <w:p w:rsidR="00D959C1" w:rsidRDefault="00D959C1"/>
    <w:p w:rsidR="00D959C1" w:rsidRDefault="00D959C1"/>
    <w:p w:rsidR="00D959C1" w:rsidRDefault="00D959C1"/>
    <w:p w:rsidR="00D959C1" w:rsidRDefault="00D959C1"/>
    <w:p w:rsidR="00D959C1" w:rsidRDefault="00D959C1"/>
    <w:p w:rsidR="00D959C1" w:rsidRDefault="00D959C1"/>
    <w:p w:rsidR="00D959C1" w:rsidRDefault="00D959C1"/>
    <w:p w:rsidR="00D959C1" w:rsidRDefault="00D959C1"/>
    <w:p w:rsidR="00D959C1" w:rsidRDefault="00D959C1"/>
    <w:p w:rsidR="00D959C1" w:rsidRDefault="00D959C1"/>
    <w:p w:rsidR="00D959C1" w:rsidRDefault="00D959C1"/>
    <w:p w:rsidR="00D959C1" w:rsidRDefault="00D959C1"/>
    <w:p w:rsidR="00D959C1" w:rsidRDefault="00D959C1"/>
    <w:p w:rsidR="00D959C1" w:rsidRDefault="00D959C1"/>
    <w:p w:rsidR="00D959C1" w:rsidRDefault="00D959C1"/>
    <w:p w:rsidR="00D959C1" w:rsidRDefault="00D959C1"/>
    <w:p w:rsidR="00D959C1" w:rsidRDefault="00D959C1"/>
    <w:p w:rsidR="00D959C1" w:rsidRPr="00DC5245" w:rsidRDefault="00D959C1">
      <w:pPr>
        <w:rPr>
          <w:sz w:val="28"/>
        </w:rPr>
      </w:pPr>
    </w:p>
    <w:p w:rsidR="00D959C1" w:rsidRDefault="00D959C1"/>
    <w:p w:rsidR="00D959C1" w:rsidRDefault="00D959C1"/>
    <w:p w:rsidR="00D959C1" w:rsidRDefault="00D959C1"/>
    <w:p w:rsidR="00D959C1" w:rsidRDefault="00D959C1"/>
    <w:p w:rsidR="00D959C1" w:rsidRDefault="00D959C1"/>
    <w:p w:rsidR="00D959C1" w:rsidRDefault="00D959C1"/>
    <w:p w:rsidR="00D959C1" w:rsidRDefault="00D959C1"/>
    <w:p w:rsidR="00D959C1" w:rsidRDefault="00D959C1"/>
    <w:p w:rsidR="00D959C1" w:rsidRDefault="00D959C1"/>
    <w:p w:rsidR="00D959C1" w:rsidRPr="00B31A50" w:rsidRDefault="00D959C1" w:rsidP="00D959C1">
      <w:pPr>
        <w:pStyle w:val="a8"/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lastRenderedPageBreak/>
        <w:t>Приоритеты и цели государственной (региональной) политики в сфере реализации государственной Программы</w:t>
      </w:r>
    </w:p>
    <w:p w:rsidR="00D959C1" w:rsidRDefault="00D959C1"/>
    <w:p w:rsidR="00A95F60" w:rsidRPr="00C30C82" w:rsidRDefault="00F359F5" w:rsidP="00DC52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Приоритеты государственной политики в сфере реализации государственной программы Камчатского края «Социальная поддержка граждан в Камчатском крае» (далее - Программа) определены исходя из </w:t>
      </w:r>
      <w:hyperlink r:id="rId18" w:history="1">
        <w:r w:rsidRPr="00F359F5">
          <w:rPr>
            <w:sz w:val="28"/>
            <w:szCs w:val="28"/>
          </w:rPr>
          <w:t>Концепции</w:t>
        </w:r>
      </w:hyperlink>
      <w:r w:rsidRPr="00F359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долгосрочного социально-экономического развития Российской Федерации на период до 2020 года, утвержденной распоряжением Правительства Российской </w:t>
      </w:r>
      <w:r w:rsidR="008A0CD4">
        <w:rPr>
          <w:sz w:val="28"/>
          <w:szCs w:val="28"/>
        </w:rPr>
        <w:t>Федерации от 17 ноября 2008 г. №</w:t>
      </w:r>
      <w:r>
        <w:rPr>
          <w:sz w:val="28"/>
          <w:szCs w:val="28"/>
        </w:rPr>
        <w:t xml:space="preserve"> 1662-р, </w:t>
      </w:r>
      <w:hyperlink r:id="rId19" w:history="1">
        <w:r w:rsidRPr="00F359F5">
          <w:rPr>
            <w:sz w:val="28"/>
            <w:szCs w:val="28"/>
          </w:rPr>
          <w:t>Стратегии</w:t>
        </w:r>
      </w:hyperlink>
      <w:r w:rsidRPr="00F359F5">
        <w:rPr>
          <w:sz w:val="28"/>
          <w:szCs w:val="28"/>
        </w:rPr>
        <w:t xml:space="preserve"> национальной безопасности Российской Федерации до 2020 года, утвержденной Указом Президента Российск</w:t>
      </w:r>
      <w:r w:rsidR="008A0CD4">
        <w:rPr>
          <w:sz w:val="28"/>
          <w:szCs w:val="28"/>
        </w:rPr>
        <w:t>ой Федерации от 12 мая 2009</w:t>
      </w:r>
      <w:proofErr w:type="gramEnd"/>
      <w:r w:rsidR="008A0CD4">
        <w:rPr>
          <w:sz w:val="28"/>
          <w:szCs w:val="28"/>
        </w:rPr>
        <w:t xml:space="preserve"> </w:t>
      </w:r>
      <w:proofErr w:type="gramStart"/>
      <w:r w:rsidR="008A0CD4">
        <w:rPr>
          <w:sz w:val="28"/>
          <w:szCs w:val="28"/>
        </w:rPr>
        <w:t>г. № 537 «</w:t>
      </w:r>
      <w:r w:rsidRPr="00F359F5">
        <w:rPr>
          <w:sz w:val="28"/>
          <w:szCs w:val="28"/>
        </w:rPr>
        <w:t>О стратегии национальной безопасности Ро</w:t>
      </w:r>
      <w:r w:rsidR="008A0CD4">
        <w:rPr>
          <w:sz w:val="28"/>
          <w:szCs w:val="28"/>
        </w:rPr>
        <w:t>ссийской Федерации до 2020 года»</w:t>
      </w:r>
      <w:r w:rsidRPr="00F359F5">
        <w:rPr>
          <w:sz w:val="28"/>
          <w:szCs w:val="28"/>
        </w:rPr>
        <w:t xml:space="preserve">, </w:t>
      </w:r>
      <w:hyperlink r:id="rId20" w:history="1">
        <w:r w:rsidRPr="00F359F5">
          <w:rPr>
            <w:sz w:val="28"/>
            <w:szCs w:val="28"/>
          </w:rPr>
          <w:t>Концепции</w:t>
        </w:r>
      </w:hyperlink>
      <w:r w:rsidRPr="00F359F5">
        <w:rPr>
          <w:sz w:val="28"/>
          <w:szCs w:val="28"/>
        </w:rPr>
        <w:t xml:space="preserve"> демографической политики Российской Федерации на период до 2025 года, утвержденной Указом Президента Российской Федерац</w:t>
      </w:r>
      <w:r w:rsidR="008A0CD4">
        <w:rPr>
          <w:sz w:val="28"/>
          <w:szCs w:val="28"/>
        </w:rPr>
        <w:t>ии от 9 октября 2007 г. N 1351 «</w:t>
      </w:r>
      <w:r w:rsidRPr="00F359F5">
        <w:rPr>
          <w:sz w:val="28"/>
          <w:szCs w:val="28"/>
        </w:rPr>
        <w:t>Об утверждении Концепции демографической политики Российской Ф</w:t>
      </w:r>
      <w:r w:rsidR="008A0CD4">
        <w:rPr>
          <w:sz w:val="28"/>
          <w:szCs w:val="28"/>
        </w:rPr>
        <w:t>едерации на период до 2025 года»</w:t>
      </w:r>
      <w:r w:rsidRPr="00F359F5">
        <w:rPr>
          <w:sz w:val="28"/>
          <w:szCs w:val="28"/>
        </w:rPr>
        <w:t xml:space="preserve">, </w:t>
      </w:r>
      <w:hyperlink r:id="rId21" w:history="1">
        <w:r w:rsidRPr="00F359F5">
          <w:rPr>
            <w:sz w:val="28"/>
            <w:szCs w:val="28"/>
          </w:rPr>
          <w:t>Указа</w:t>
        </w:r>
      </w:hyperlink>
      <w:r w:rsidRPr="00F359F5">
        <w:rPr>
          <w:sz w:val="28"/>
          <w:szCs w:val="28"/>
        </w:rPr>
        <w:t xml:space="preserve"> Президента Российс</w:t>
      </w:r>
      <w:r w:rsidR="008A0CD4">
        <w:rPr>
          <w:sz w:val="28"/>
          <w:szCs w:val="28"/>
        </w:rPr>
        <w:t>кой Федерации от 7 мая 2012 г. №</w:t>
      </w:r>
      <w:r w:rsidRPr="00F359F5">
        <w:rPr>
          <w:sz w:val="28"/>
          <w:szCs w:val="28"/>
        </w:rPr>
        <w:t xml:space="preserve"> 597 </w:t>
      </w:r>
      <w:r w:rsidR="008A0CD4">
        <w:rPr>
          <w:sz w:val="28"/>
          <w:szCs w:val="28"/>
        </w:rPr>
        <w:t>«</w:t>
      </w:r>
      <w:r w:rsidRPr="00F359F5">
        <w:rPr>
          <w:sz w:val="28"/>
          <w:szCs w:val="28"/>
        </w:rPr>
        <w:t>О мероприятиях по реализации государствен</w:t>
      </w:r>
      <w:r w:rsidR="008A0CD4">
        <w:rPr>
          <w:sz w:val="28"/>
          <w:szCs w:val="28"/>
        </w:rPr>
        <w:t>ной</w:t>
      </w:r>
      <w:proofErr w:type="gramEnd"/>
      <w:r w:rsidR="008A0CD4">
        <w:rPr>
          <w:sz w:val="28"/>
          <w:szCs w:val="28"/>
        </w:rPr>
        <w:t xml:space="preserve"> социальной политики»</w:t>
      </w:r>
      <w:r w:rsidRPr="00F359F5">
        <w:rPr>
          <w:sz w:val="28"/>
          <w:szCs w:val="28"/>
        </w:rPr>
        <w:t xml:space="preserve">, </w:t>
      </w:r>
      <w:hyperlink r:id="rId22" w:history="1">
        <w:r w:rsidRPr="00F359F5">
          <w:rPr>
            <w:sz w:val="28"/>
            <w:szCs w:val="28"/>
          </w:rPr>
          <w:t>Указа</w:t>
        </w:r>
      </w:hyperlink>
      <w:r w:rsidRPr="00F359F5">
        <w:rPr>
          <w:sz w:val="28"/>
          <w:szCs w:val="28"/>
        </w:rPr>
        <w:t xml:space="preserve"> Президента Российс</w:t>
      </w:r>
      <w:r w:rsidR="008A0CD4">
        <w:rPr>
          <w:sz w:val="28"/>
          <w:szCs w:val="28"/>
        </w:rPr>
        <w:t>кой Федерации от 7 мая 2012 г. № 606 «</w:t>
      </w:r>
      <w:r w:rsidRPr="00F359F5">
        <w:rPr>
          <w:sz w:val="28"/>
          <w:szCs w:val="28"/>
        </w:rPr>
        <w:t>О мерах по реализации демографической политики Российской Феде</w:t>
      </w:r>
      <w:r w:rsidR="008A0CD4">
        <w:rPr>
          <w:sz w:val="28"/>
          <w:szCs w:val="28"/>
        </w:rPr>
        <w:t xml:space="preserve">рации», </w:t>
      </w:r>
      <w:r w:rsidR="008A0CD4" w:rsidRPr="00A95F60">
        <w:rPr>
          <w:sz w:val="28"/>
          <w:szCs w:val="28"/>
        </w:rPr>
        <w:t xml:space="preserve">а </w:t>
      </w:r>
      <w:r w:rsidRPr="00A95F60">
        <w:rPr>
          <w:sz w:val="28"/>
          <w:szCs w:val="28"/>
        </w:rPr>
        <w:t>также нормативными правовыми актами</w:t>
      </w:r>
      <w:r w:rsidR="008A0CD4" w:rsidRPr="00A95F60">
        <w:rPr>
          <w:sz w:val="28"/>
          <w:szCs w:val="28"/>
        </w:rPr>
        <w:t xml:space="preserve"> Камчатского края</w:t>
      </w:r>
      <w:r w:rsidRPr="00A95F60">
        <w:rPr>
          <w:sz w:val="28"/>
          <w:szCs w:val="28"/>
        </w:rPr>
        <w:t>:</w:t>
      </w:r>
      <w:r w:rsidR="00A95F60" w:rsidRPr="00A95F60">
        <w:rPr>
          <w:sz w:val="28"/>
          <w:szCs w:val="28"/>
        </w:rPr>
        <w:t xml:space="preserve"> </w:t>
      </w:r>
      <w:r w:rsidR="00A95F60" w:rsidRPr="00FE4734">
        <w:rPr>
          <w:sz w:val="28"/>
          <w:szCs w:val="28"/>
        </w:rPr>
        <w:t>Стра</w:t>
      </w:r>
      <w:r w:rsidR="00A95F60">
        <w:rPr>
          <w:sz w:val="28"/>
          <w:szCs w:val="28"/>
        </w:rPr>
        <w:t>тегией</w:t>
      </w:r>
      <w:r w:rsidR="00A95F60" w:rsidRPr="00FE4734">
        <w:rPr>
          <w:sz w:val="28"/>
          <w:szCs w:val="28"/>
        </w:rPr>
        <w:t xml:space="preserve"> социально-экономического развития Кам</w:t>
      </w:r>
      <w:r w:rsidR="00A95F60">
        <w:rPr>
          <w:sz w:val="28"/>
          <w:szCs w:val="28"/>
        </w:rPr>
        <w:t>чатского края до 2025 года, утвержденной</w:t>
      </w:r>
      <w:r w:rsidR="00A95F60" w:rsidRPr="00FE4734">
        <w:rPr>
          <w:sz w:val="28"/>
          <w:szCs w:val="28"/>
        </w:rPr>
        <w:t xml:space="preserve"> постановление</w:t>
      </w:r>
      <w:r w:rsidR="00A95F60">
        <w:rPr>
          <w:sz w:val="28"/>
          <w:szCs w:val="28"/>
        </w:rPr>
        <w:t>м</w:t>
      </w:r>
      <w:r w:rsidR="00A95F60" w:rsidRPr="00FE4734">
        <w:rPr>
          <w:sz w:val="28"/>
          <w:szCs w:val="28"/>
        </w:rPr>
        <w:t xml:space="preserve"> Правительства Камчатского края от 27.07.2010 № 332-П</w:t>
      </w:r>
      <w:r>
        <w:t xml:space="preserve">, </w:t>
      </w:r>
      <w:r w:rsidR="00A95F60" w:rsidRPr="00C30C82">
        <w:rPr>
          <w:sz w:val="28"/>
          <w:szCs w:val="28"/>
        </w:rPr>
        <w:t>Планом мероприятий («дорожная карта») по повышению эффективности и качества услуг в сфере социального обслуживания населения в Камчатском крае на 2013 – 2018 годы (далее «дорожная карта»)</w:t>
      </w:r>
      <w:r w:rsidR="00C30C82">
        <w:rPr>
          <w:sz w:val="28"/>
          <w:szCs w:val="28"/>
        </w:rPr>
        <w:t>, утвержденным распоряжением Правительства Камчатского края от 28.02.2013 № 79-РП</w:t>
      </w:r>
      <w:r w:rsidR="00FE71E2">
        <w:rPr>
          <w:sz w:val="28"/>
          <w:szCs w:val="28"/>
        </w:rPr>
        <w:t>.</w:t>
      </w:r>
    </w:p>
    <w:p w:rsidR="00F359F5" w:rsidRDefault="00F359F5" w:rsidP="00F359F5">
      <w:pPr>
        <w:pStyle w:val="ConsPlusNormal"/>
        <w:ind w:firstLine="540"/>
        <w:jc w:val="both"/>
      </w:pPr>
      <w:proofErr w:type="gramStart"/>
      <w:r>
        <w:t>К приоритетным направлениям социальной политики</w:t>
      </w:r>
      <w:r w:rsidR="00367630">
        <w:t xml:space="preserve"> Камчатского края</w:t>
      </w:r>
      <w:r>
        <w:t>, определенным вышеуказанными нормативными правовыми актами, отнесены, в том числе:</w:t>
      </w:r>
      <w:proofErr w:type="gramEnd"/>
    </w:p>
    <w:p w:rsidR="00F359F5" w:rsidRDefault="00DC5245" w:rsidP="00F359F5">
      <w:pPr>
        <w:pStyle w:val="ConsPlusNormal"/>
        <w:ind w:firstLine="540"/>
        <w:jc w:val="both"/>
      </w:pPr>
      <w:r>
        <w:t xml:space="preserve">1) </w:t>
      </w:r>
      <w:r w:rsidR="00F359F5">
        <w:t>модернизация и развитие сектора социальных услуг;</w:t>
      </w:r>
    </w:p>
    <w:p w:rsidR="00F359F5" w:rsidRDefault="00DC5245" w:rsidP="00F359F5">
      <w:pPr>
        <w:pStyle w:val="ConsPlusNormal"/>
        <w:ind w:firstLine="540"/>
        <w:jc w:val="both"/>
      </w:pPr>
      <w:r>
        <w:t xml:space="preserve">2) </w:t>
      </w:r>
      <w:r w:rsidR="00F359F5">
        <w:t>обеспечение доступности социальных услуг высокого качества для всех нуждающихся граждан путем дальнейшего развития сети организаций различных организационно-правовых форм и форм собственности, предоставляющих социальные услуги;</w:t>
      </w:r>
    </w:p>
    <w:p w:rsidR="0037509A" w:rsidRDefault="00DC5245" w:rsidP="0037509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37509A">
        <w:rPr>
          <w:sz w:val="28"/>
          <w:szCs w:val="28"/>
        </w:rPr>
        <w:t xml:space="preserve">обеспечение на территории Камчатского края реализации мероприятий, направленных на устранение существующих препятствий и барьеров, обеспечение доступности реабилитации и </w:t>
      </w:r>
      <w:proofErr w:type="spellStart"/>
      <w:r w:rsidR="0037509A">
        <w:rPr>
          <w:sz w:val="28"/>
          <w:szCs w:val="28"/>
        </w:rPr>
        <w:t>абилитации</w:t>
      </w:r>
      <w:proofErr w:type="spellEnd"/>
      <w:r w:rsidR="0037509A">
        <w:rPr>
          <w:sz w:val="28"/>
          <w:szCs w:val="28"/>
        </w:rPr>
        <w:t xml:space="preserve"> для инвалидов, в том числе детей-инвалидов;</w:t>
      </w:r>
    </w:p>
    <w:p w:rsidR="00F359F5" w:rsidRDefault="00DC5245" w:rsidP="00F359F5">
      <w:pPr>
        <w:pStyle w:val="ConsPlusNormal"/>
        <w:ind w:firstLine="540"/>
        <w:jc w:val="both"/>
      </w:pPr>
      <w:proofErr w:type="gramStart"/>
      <w:r>
        <w:t xml:space="preserve">4) </w:t>
      </w:r>
      <w:r w:rsidR="00F359F5">
        <w:t xml:space="preserve">развитие сектора некоммерческих организаций в сфере оказания социальных услуг, в том числе: создание механизма привлечения их на конкурсной основе к выполнению государственного заказа по оказанию социальных услуг; создание прозрачной и конкурентной системы государственной поддержки негосударственных некоммерческих организаций, оказывающих социальные услуги населению; развитие </w:t>
      </w:r>
      <w:r w:rsidR="00F359F5">
        <w:lastRenderedPageBreak/>
        <w:t xml:space="preserve">взаимодействия государства, населения, бизнеса и структур гражданского общества, в том числе с применением механизмов </w:t>
      </w:r>
      <w:proofErr w:type="spellStart"/>
      <w:r w:rsidR="00F359F5">
        <w:t>част</w:t>
      </w:r>
      <w:r w:rsidR="00FE71E2">
        <w:t>но</w:t>
      </w:r>
      <w:proofErr w:type="spellEnd"/>
      <w:r w:rsidR="00FE71E2">
        <w:t>-государственного партнерства.</w:t>
      </w:r>
      <w:proofErr w:type="gramEnd"/>
    </w:p>
    <w:p w:rsidR="0037509A" w:rsidRDefault="0037509A" w:rsidP="0037509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B19D9">
        <w:rPr>
          <w:sz w:val="28"/>
          <w:szCs w:val="28"/>
        </w:rPr>
        <w:t xml:space="preserve">Целями Программы являются: </w:t>
      </w:r>
    </w:p>
    <w:tbl>
      <w:tblPr>
        <w:tblW w:w="963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8"/>
      </w:tblGrid>
      <w:tr w:rsidR="0037509A" w:rsidTr="00527BEA">
        <w:tc>
          <w:tcPr>
            <w:tcW w:w="6236" w:type="dxa"/>
          </w:tcPr>
          <w:p w:rsidR="0037509A" w:rsidRDefault="0037509A" w:rsidP="00917350">
            <w:pPr>
              <w:autoSpaceDE w:val="0"/>
              <w:autoSpaceDN w:val="0"/>
              <w:adjustRightInd w:val="0"/>
              <w:ind w:firstLine="64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повышение уровня и качества жизни пожилых граждан, инвалидов, семей с детьми и других социально незащищенных категорий граждан, проживающих на территории Камчатского края, и повышение доступности социального обслуживания граждан;</w:t>
            </w:r>
          </w:p>
          <w:p w:rsidR="0037509A" w:rsidRDefault="0037509A" w:rsidP="00917350">
            <w:pPr>
              <w:autoSpaceDE w:val="0"/>
              <w:autoSpaceDN w:val="0"/>
              <w:adjustRightInd w:val="0"/>
              <w:ind w:firstLine="64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увеличение объема и повышение качества социальных услуг, оказываемых гражданам, посредством обеспечения условий для эффективности деятельности и развития социально ориентированных некоммерческих организаций в Камчатском крае;</w:t>
            </w:r>
          </w:p>
          <w:p w:rsidR="0037509A" w:rsidRDefault="0037509A" w:rsidP="00917350">
            <w:pPr>
              <w:autoSpaceDE w:val="0"/>
              <w:autoSpaceDN w:val="0"/>
              <w:adjustRightInd w:val="0"/>
              <w:ind w:firstLine="64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улучшение условий и охраны труда в Камчатском крае</w:t>
            </w:r>
            <w:r w:rsidR="00917350">
              <w:rPr>
                <w:sz w:val="28"/>
                <w:szCs w:val="28"/>
              </w:rPr>
              <w:t>.</w:t>
            </w:r>
          </w:p>
        </w:tc>
      </w:tr>
    </w:tbl>
    <w:p w:rsidR="0037509A" w:rsidRPr="002958EB" w:rsidRDefault="0037509A" w:rsidP="0037509A">
      <w:pPr>
        <w:ind w:firstLine="708"/>
        <w:jc w:val="both"/>
        <w:rPr>
          <w:sz w:val="28"/>
          <w:szCs w:val="28"/>
        </w:rPr>
      </w:pPr>
      <w:r w:rsidRPr="002958EB">
        <w:rPr>
          <w:sz w:val="28"/>
          <w:szCs w:val="28"/>
        </w:rPr>
        <w:t xml:space="preserve">Для достижения целей Программы необходимо решение следующих задач; </w:t>
      </w:r>
    </w:p>
    <w:tbl>
      <w:tblPr>
        <w:tblW w:w="963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8"/>
      </w:tblGrid>
      <w:tr w:rsidR="00917350" w:rsidRPr="00D959C1" w:rsidTr="00917350">
        <w:tc>
          <w:tcPr>
            <w:tcW w:w="9638" w:type="dxa"/>
          </w:tcPr>
          <w:p w:rsidR="00917350" w:rsidRPr="00D959C1" w:rsidRDefault="00917350" w:rsidP="00917350">
            <w:pPr>
              <w:autoSpaceDE w:val="0"/>
              <w:autoSpaceDN w:val="0"/>
              <w:adjustRightInd w:val="0"/>
              <w:ind w:firstLine="647"/>
              <w:jc w:val="both"/>
              <w:rPr>
                <w:sz w:val="28"/>
                <w:szCs w:val="28"/>
              </w:rPr>
            </w:pPr>
            <w:r w:rsidRPr="00D959C1">
              <w:rPr>
                <w:sz w:val="28"/>
                <w:szCs w:val="28"/>
              </w:rPr>
              <w:t>1) формирование организационных, правовых, социально-экономических условий для социальной поддержки граждан;</w:t>
            </w:r>
          </w:p>
          <w:p w:rsidR="00917350" w:rsidRPr="00D959C1" w:rsidRDefault="00917350" w:rsidP="00917350">
            <w:pPr>
              <w:autoSpaceDE w:val="0"/>
              <w:autoSpaceDN w:val="0"/>
              <w:adjustRightInd w:val="0"/>
              <w:ind w:firstLine="647"/>
              <w:jc w:val="both"/>
              <w:rPr>
                <w:sz w:val="28"/>
                <w:szCs w:val="28"/>
              </w:rPr>
            </w:pPr>
            <w:r w:rsidRPr="00D959C1">
              <w:rPr>
                <w:sz w:val="28"/>
                <w:szCs w:val="28"/>
              </w:rPr>
              <w:t>2) обеспечение потребностей граждан старших возрастов, инвалидов, включая детей-инвалидов, в социальном обслуживании;</w:t>
            </w:r>
          </w:p>
          <w:p w:rsidR="00917350" w:rsidRPr="00D959C1" w:rsidRDefault="00917350" w:rsidP="00917350">
            <w:pPr>
              <w:autoSpaceDE w:val="0"/>
              <w:autoSpaceDN w:val="0"/>
              <w:adjustRightInd w:val="0"/>
              <w:ind w:firstLine="647"/>
              <w:jc w:val="both"/>
              <w:rPr>
                <w:sz w:val="28"/>
                <w:szCs w:val="28"/>
              </w:rPr>
            </w:pPr>
            <w:r w:rsidRPr="00D959C1">
              <w:rPr>
                <w:sz w:val="28"/>
                <w:szCs w:val="28"/>
              </w:rPr>
              <w:t>3) повышение роли сектора негосударственных некоммерческих организаций в предоставлении социальных услуг;</w:t>
            </w:r>
          </w:p>
          <w:p w:rsidR="00917350" w:rsidRPr="00D959C1" w:rsidRDefault="00917350" w:rsidP="00917350">
            <w:pPr>
              <w:autoSpaceDE w:val="0"/>
              <w:autoSpaceDN w:val="0"/>
              <w:adjustRightInd w:val="0"/>
              <w:ind w:firstLine="647"/>
              <w:jc w:val="both"/>
              <w:rPr>
                <w:sz w:val="28"/>
                <w:szCs w:val="28"/>
              </w:rPr>
            </w:pPr>
            <w:r w:rsidRPr="00D959C1">
              <w:rPr>
                <w:sz w:val="28"/>
                <w:szCs w:val="28"/>
              </w:rPr>
              <w:t>4) 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</w:t>
            </w:r>
            <w:r w:rsidR="00FE71E2">
              <w:rPr>
                <w:sz w:val="28"/>
                <w:szCs w:val="28"/>
              </w:rPr>
              <w:t>.</w:t>
            </w:r>
          </w:p>
        </w:tc>
      </w:tr>
    </w:tbl>
    <w:p w:rsidR="00917350" w:rsidRDefault="00917350" w:rsidP="00917350">
      <w:pPr>
        <w:pStyle w:val="ConsPlusNormal"/>
        <w:ind w:firstLine="540"/>
        <w:jc w:val="both"/>
      </w:pPr>
      <w:r>
        <w:t xml:space="preserve">Реализация мероприятий государственной программы в целом в сочетании с положительной динамикой экономического развития, прежде всего с увеличением занятости и доходов экономически активного населения, будет способствовать повышению уровня и качества </w:t>
      </w:r>
      <w:r w:rsidR="009B42F7">
        <w:t>жизни населения Камчатского края</w:t>
      </w:r>
      <w:r>
        <w:t>, улучшению социального климата в обществе, снижению бедности, уменьшению дифференциации населения по уровню доходов.</w:t>
      </w:r>
    </w:p>
    <w:p w:rsidR="00917350" w:rsidRDefault="00917350" w:rsidP="00917350">
      <w:pPr>
        <w:pStyle w:val="ConsPlusNormal"/>
        <w:ind w:firstLine="540"/>
        <w:jc w:val="both"/>
      </w:pPr>
      <w:r>
        <w:t>Реализация мероприятий государственной программы будет способствовать достижению следующих социально-экономических результатов, в том числе носящих макроэкономический характер:</w:t>
      </w:r>
    </w:p>
    <w:p w:rsidR="00917350" w:rsidRDefault="00A569A1" w:rsidP="00A569A1">
      <w:pPr>
        <w:pStyle w:val="ConsPlusNormal"/>
        <w:ind w:firstLine="709"/>
        <w:jc w:val="both"/>
      </w:pPr>
      <w:r>
        <w:t xml:space="preserve">1) </w:t>
      </w:r>
      <w:r w:rsidR="00917350">
        <w:t xml:space="preserve">сохранение и увеличение путем ежегодной индексации покупательной способности социальных выплат </w:t>
      </w:r>
      <w:proofErr w:type="gramStart"/>
      <w:r w:rsidR="00917350">
        <w:t>обеспечит рост уровня и качества жизни населения и в то же время</w:t>
      </w:r>
      <w:proofErr w:type="gramEnd"/>
      <w:r w:rsidR="00917350">
        <w:t xml:space="preserve"> будет способствовать поддержанию потребительского спроса;</w:t>
      </w:r>
    </w:p>
    <w:p w:rsidR="00917350" w:rsidRDefault="00A569A1" w:rsidP="00A569A1">
      <w:pPr>
        <w:pStyle w:val="ConsPlusNormal"/>
        <w:ind w:firstLine="709"/>
        <w:jc w:val="both"/>
      </w:pPr>
      <w:r>
        <w:t xml:space="preserve">2) </w:t>
      </w:r>
      <w:r w:rsidR="00917350">
        <w:t>расширение масштабов адресной социальной помощи, оказываемой населению, оказавшемуся в трудной жизненной ситуации, при прочих равных условиях создаст основу для снижения бедности, сокращения неравенства, улучшения социального климата в обществе и в то же время для более эффективного использования средств бю</w:t>
      </w:r>
      <w:r>
        <w:t>джетной системы Камчатского края</w:t>
      </w:r>
      <w:r w:rsidR="00917350">
        <w:t>;</w:t>
      </w:r>
    </w:p>
    <w:p w:rsidR="00917350" w:rsidRDefault="00A569A1" w:rsidP="00A569A1">
      <w:pPr>
        <w:pStyle w:val="ConsPlusNormal"/>
        <w:ind w:firstLine="709"/>
        <w:jc w:val="both"/>
      </w:pPr>
      <w:r>
        <w:lastRenderedPageBreak/>
        <w:t xml:space="preserve">3) </w:t>
      </w:r>
      <w:r w:rsidR="00917350">
        <w:t xml:space="preserve">совершенствование организации предоставления социальных услуг в </w:t>
      </w:r>
      <w:r>
        <w:t xml:space="preserve">организациях </w:t>
      </w:r>
      <w:r w:rsidR="00917350">
        <w:t>социального обслуживания будет содействовать повышению качества жизни нуждающимся гражданам (семьям), сохранению их физического и психического здоровья, увеличению продолжительности жизни, что в свою очередь позволит снизить потребность в медицинских услугах, сократив соответствующие расходы бюджета</w:t>
      </w:r>
      <w:r w:rsidR="009B42F7">
        <w:t xml:space="preserve"> Камчатского края</w:t>
      </w:r>
      <w:r w:rsidR="00917350">
        <w:t>;</w:t>
      </w:r>
    </w:p>
    <w:p w:rsidR="00917350" w:rsidRDefault="00A569A1" w:rsidP="00A569A1">
      <w:pPr>
        <w:pStyle w:val="ConsPlusNormal"/>
        <w:ind w:firstLine="709"/>
        <w:jc w:val="both"/>
      </w:pPr>
      <w:r>
        <w:t xml:space="preserve">4) </w:t>
      </w:r>
      <w:r w:rsidR="00917350">
        <w:t>реализация мер социальной поддержки семьи и детей создаст предпосылки увеличения рождаемости, особенно многодетности, что необходимо для преодоления депопуляции, формирования трудового потенциала, количественные и качественные характеристики которого в перспективе будут соответствовать потребностям развивающейся экономики страны;</w:t>
      </w:r>
    </w:p>
    <w:p w:rsidR="00165C05" w:rsidRDefault="00A569A1" w:rsidP="00A569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5) </w:t>
      </w:r>
      <w:r w:rsidR="00165C05">
        <w:rPr>
          <w:sz w:val="28"/>
          <w:szCs w:val="28"/>
        </w:rPr>
        <w:t>реализация комплекса мероприятий, позволяющих обеспечить беспрепятственный доступ к приоритетным объектам и услугам в приоритетных сферах жизнедеятельности инвалидов и других маломобильных групп населения, а также совершенствование механизма предоставления услуг в сфере реабилитации, включая решение вопросов образования и занятости инвалидов обеспечит реализацию их прав и основных свобод, что будет способствовать полноценному участию инвалидов в жизни Камчатского края;</w:t>
      </w:r>
      <w:proofErr w:type="gramEnd"/>
    </w:p>
    <w:p w:rsidR="00917350" w:rsidRDefault="00A569A1" w:rsidP="00A569A1">
      <w:pPr>
        <w:pStyle w:val="ConsPlusNormal"/>
        <w:tabs>
          <w:tab w:val="left" w:pos="709"/>
        </w:tabs>
        <w:ind w:firstLine="709"/>
        <w:jc w:val="both"/>
      </w:pPr>
      <w:r>
        <w:t xml:space="preserve">6) </w:t>
      </w:r>
      <w:r w:rsidR="00917350">
        <w:t xml:space="preserve">привлечение социально ориентированных некоммерческих организаций и бизнеса в сферу социального обслуживания населения будет способствовать повышению доступности, качества и безопасности предоставляемых населению социальных услуг и в то же время обеспечит развитие соответствующих рынков, создание новых рабочих мест, повышение занятости и обеспечение доходов работников, оказывающих социальные услуги </w:t>
      </w:r>
      <w:r w:rsidR="00FE71E2">
        <w:t>населению, снижение безработицы.</w:t>
      </w:r>
    </w:p>
    <w:p w:rsidR="00FA5EE3" w:rsidRDefault="00FA5EE3" w:rsidP="00FA5EE3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Реализация мероприятий Программы предусматривает межведомственный аспект, а также привлечение различных субъектов деятельности – исполнительных органов государственной власти, органов местного самоуправления, внебюджетных фондов, общественных объединений, средств массовой информации, граждан.</w:t>
      </w:r>
    </w:p>
    <w:p w:rsidR="009B42F7" w:rsidRDefault="006017D6" w:rsidP="006017D6">
      <w:pPr>
        <w:ind w:firstLine="709"/>
        <w:jc w:val="both"/>
        <w:rPr>
          <w:sz w:val="28"/>
          <w:szCs w:val="28"/>
        </w:rPr>
      </w:pPr>
      <w:r w:rsidRPr="009B5872">
        <w:rPr>
          <w:sz w:val="28"/>
          <w:szCs w:val="28"/>
        </w:rPr>
        <w:t xml:space="preserve">В реализации </w:t>
      </w:r>
      <w:r>
        <w:rPr>
          <w:sz w:val="28"/>
          <w:szCs w:val="28"/>
        </w:rPr>
        <w:t>Программы</w:t>
      </w:r>
      <w:r w:rsidRPr="009B58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возможно </w:t>
      </w:r>
      <w:r w:rsidRPr="009B5872">
        <w:rPr>
          <w:sz w:val="28"/>
          <w:szCs w:val="28"/>
        </w:rPr>
        <w:t>участие</w:t>
      </w:r>
      <w:r>
        <w:rPr>
          <w:sz w:val="28"/>
          <w:szCs w:val="28"/>
        </w:rPr>
        <w:t xml:space="preserve"> Пенсионного фонда Российской Федерации</w:t>
      </w:r>
      <w:r w:rsidR="00FE71E2">
        <w:rPr>
          <w:sz w:val="28"/>
          <w:szCs w:val="28"/>
        </w:rPr>
        <w:t xml:space="preserve">, а также </w:t>
      </w:r>
      <w:r w:rsidR="00A236BD">
        <w:rPr>
          <w:sz w:val="28"/>
          <w:szCs w:val="28"/>
        </w:rPr>
        <w:t xml:space="preserve"> </w:t>
      </w:r>
      <w:r w:rsidR="00FE71E2">
        <w:rPr>
          <w:sz w:val="28"/>
          <w:szCs w:val="28"/>
        </w:rPr>
        <w:t>Фонда социального страхования Российской Федерации.</w:t>
      </w:r>
    </w:p>
    <w:p w:rsidR="00A236BD" w:rsidRDefault="00A236BD" w:rsidP="009B42F7">
      <w:pPr>
        <w:jc w:val="center"/>
        <w:rPr>
          <w:sz w:val="28"/>
          <w:szCs w:val="28"/>
        </w:rPr>
      </w:pPr>
    </w:p>
    <w:p w:rsidR="009B42F7" w:rsidRDefault="009B42F7" w:rsidP="009B42F7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9B5872">
        <w:rPr>
          <w:sz w:val="28"/>
          <w:szCs w:val="28"/>
        </w:rPr>
        <w:t>. Обобщенная характеристика основных мероприятий</w:t>
      </w:r>
      <w:r>
        <w:rPr>
          <w:sz w:val="28"/>
          <w:szCs w:val="28"/>
        </w:rPr>
        <w:t xml:space="preserve"> Программы</w:t>
      </w:r>
      <w:r w:rsidRPr="009B5872">
        <w:rPr>
          <w:sz w:val="28"/>
          <w:szCs w:val="28"/>
        </w:rPr>
        <w:t xml:space="preserve">, </w:t>
      </w:r>
    </w:p>
    <w:p w:rsidR="009B42F7" w:rsidRPr="009B5872" w:rsidRDefault="009B42F7" w:rsidP="009B42F7">
      <w:pPr>
        <w:jc w:val="center"/>
        <w:rPr>
          <w:sz w:val="28"/>
          <w:szCs w:val="28"/>
        </w:rPr>
      </w:pPr>
      <w:proofErr w:type="gramStart"/>
      <w:r w:rsidRPr="009B5872">
        <w:rPr>
          <w:sz w:val="28"/>
          <w:szCs w:val="28"/>
        </w:rPr>
        <w:t>реализуемых</w:t>
      </w:r>
      <w:proofErr w:type="gramEnd"/>
      <w:r w:rsidRPr="009B5872">
        <w:rPr>
          <w:sz w:val="28"/>
          <w:szCs w:val="28"/>
        </w:rPr>
        <w:t xml:space="preserve"> муниципальными образованиями в Камчатском крае</w:t>
      </w:r>
    </w:p>
    <w:p w:rsidR="003E58F4" w:rsidRDefault="003E58F4" w:rsidP="00F359F5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3E58F4" w:rsidRDefault="003E58F4" w:rsidP="003E58F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настоящей Программы предусмотрены субсидии местным бюджетам в подпрограмме 3 «Доступная среда в Камчатском крае»</w:t>
      </w:r>
      <w:r w:rsidR="00FE71E2">
        <w:rPr>
          <w:sz w:val="28"/>
          <w:szCs w:val="28"/>
        </w:rPr>
        <w:t xml:space="preserve"> в</w:t>
      </w:r>
      <w:r w:rsidR="00B34337">
        <w:rPr>
          <w:sz w:val="28"/>
          <w:szCs w:val="28"/>
        </w:rPr>
        <w:t xml:space="preserve"> части реализации основного мероприятия 3.2. «</w:t>
      </w:r>
      <w:r w:rsidR="00B34337" w:rsidRPr="00B34337">
        <w:rPr>
          <w:sz w:val="28"/>
          <w:szCs w:val="28"/>
        </w:rPr>
        <w:t>Повышение уровня доступности и качества приоритетных объектов и услуг в основных сферах жизнедеятельности инвалидов и других  маломобиль</w:t>
      </w:r>
      <w:r w:rsidR="00B34337">
        <w:rPr>
          <w:sz w:val="28"/>
          <w:szCs w:val="28"/>
        </w:rPr>
        <w:t xml:space="preserve">ных групп населения» с </w:t>
      </w:r>
      <w:r w:rsidR="00B34337">
        <w:rPr>
          <w:sz w:val="28"/>
          <w:szCs w:val="28"/>
        </w:rPr>
        <w:lastRenderedPageBreak/>
        <w:t>целью обеспечения доступности приоритетных объектов, находящихся в муниципальной собственности.</w:t>
      </w:r>
      <w:r>
        <w:rPr>
          <w:sz w:val="28"/>
          <w:szCs w:val="28"/>
        </w:rPr>
        <w:t xml:space="preserve"> </w:t>
      </w:r>
    </w:p>
    <w:p w:rsidR="003E58F4" w:rsidRDefault="003E58F4" w:rsidP="003E58F4">
      <w:pPr>
        <w:rPr>
          <w:sz w:val="28"/>
          <w:szCs w:val="28"/>
        </w:rPr>
      </w:pPr>
    </w:p>
    <w:p w:rsidR="003E58F4" w:rsidRPr="004C4442" w:rsidRDefault="003E58F4" w:rsidP="003E58F4">
      <w:pPr>
        <w:pStyle w:val="a8"/>
        <w:numPr>
          <w:ilvl w:val="0"/>
          <w:numId w:val="2"/>
        </w:numPr>
        <w:jc w:val="center"/>
        <w:rPr>
          <w:szCs w:val="28"/>
        </w:rPr>
      </w:pPr>
      <w:r w:rsidRPr="004C4442">
        <w:rPr>
          <w:szCs w:val="28"/>
        </w:rPr>
        <w:t>Методика оценки эффективности реализации Программы</w:t>
      </w:r>
    </w:p>
    <w:p w:rsidR="003E58F4" w:rsidRPr="004C4442" w:rsidRDefault="003E58F4" w:rsidP="003E58F4">
      <w:pPr>
        <w:pStyle w:val="a8"/>
        <w:rPr>
          <w:szCs w:val="28"/>
        </w:rPr>
      </w:pPr>
    </w:p>
    <w:p w:rsidR="003E58F4" w:rsidRDefault="003E58F4" w:rsidP="003E58F4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Общие положения</w:t>
      </w:r>
    </w:p>
    <w:p w:rsidR="003E58F4" w:rsidRPr="004C4442" w:rsidRDefault="003E58F4" w:rsidP="003E58F4">
      <w:pPr>
        <w:jc w:val="center"/>
        <w:rPr>
          <w:sz w:val="28"/>
          <w:szCs w:val="28"/>
        </w:rPr>
      </w:pPr>
    </w:p>
    <w:p w:rsidR="003E58F4" w:rsidRPr="00586ECD" w:rsidRDefault="003E58F4" w:rsidP="003E58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586ECD">
        <w:rPr>
          <w:sz w:val="28"/>
          <w:szCs w:val="28"/>
        </w:rPr>
        <w:t xml:space="preserve"> Оценка эффективности реализации Программы производится еже</w:t>
      </w:r>
      <w:r w:rsidRPr="00586ECD">
        <w:rPr>
          <w:sz w:val="28"/>
          <w:szCs w:val="28"/>
        </w:rPr>
        <w:softHyphen/>
        <w:t>годно. Результаты оценки эффективности реализации Программы представля</w:t>
      </w:r>
      <w:r w:rsidRPr="00586ECD">
        <w:rPr>
          <w:sz w:val="28"/>
          <w:szCs w:val="28"/>
        </w:rPr>
        <w:softHyphen/>
        <w:t>ются в составе годового отчета ответственного исполнителя Программы о ходе ее реализации и об оценке эффективности.</w:t>
      </w:r>
    </w:p>
    <w:p w:rsidR="003E58F4" w:rsidRPr="00586ECD" w:rsidRDefault="003E58F4" w:rsidP="003E58F4">
      <w:pPr>
        <w:ind w:firstLine="708"/>
        <w:jc w:val="both"/>
        <w:rPr>
          <w:sz w:val="28"/>
          <w:szCs w:val="28"/>
        </w:rPr>
      </w:pPr>
      <w:r w:rsidRPr="00586ECD">
        <w:rPr>
          <w:sz w:val="28"/>
          <w:szCs w:val="28"/>
        </w:rPr>
        <w:t>2. Оценка эффективности Программы производится с учетом следу</w:t>
      </w:r>
      <w:r w:rsidRPr="00586ECD">
        <w:rPr>
          <w:sz w:val="28"/>
          <w:szCs w:val="28"/>
        </w:rPr>
        <w:softHyphen/>
        <w:t>ющих составляющих:</w:t>
      </w:r>
    </w:p>
    <w:p w:rsidR="003E58F4" w:rsidRPr="00586ECD" w:rsidRDefault="003E58F4" w:rsidP="003E58F4">
      <w:pPr>
        <w:ind w:firstLine="708"/>
        <w:jc w:val="both"/>
        <w:rPr>
          <w:sz w:val="28"/>
          <w:szCs w:val="28"/>
        </w:rPr>
      </w:pPr>
      <w:r w:rsidRPr="00586ECD">
        <w:rPr>
          <w:sz w:val="28"/>
          <w:szCs w:val="28"/>
        </w:rPr>
        <w:t>1) оценки степени достижения целей и решения задач Программы;</w:t>
      </w:r>
    </w:p>
    <w:p w:rsidR="003E58F4" w:rsidRPr="00586ECD" w:rsidRDefault="003E58F4" w:rsidP="003E58F4">
      <w:pPr>
        <w:ind w:firstLine="708"/>
        <w:jc w:val="both"/>
        <w:rPr>
          <w:sz w:val="28"/>
          <w:szCs w:val="28"/>
        </w:rPr>
      </w:pPr>
      <w:r w:rsidRPr="00586ECD">
        <w:rPr>
          <w:sz w:val="28"/>
          <w:szCs w:val="28"/>
        </w:rPr>
        <w:t>2) оценки степени соответствия</w:t>
      </w:r>
      <w:r>
        <w:rPr>
          <w:sz w:val="28"/>
          <w:szCs w:val="28"/>
        </w:rPr>
        <w:t xml:space="preserve"> запланированному уровню затрат;</w:t>
      </w:r>
    </w:p>
    <w:p w:rsidR="003E58F4" w:rsidRPr="00586ECD" w:rsidRDefault="003E58F4" w:rsidP="003E58F4">
      <w:pPr>
        <w:ind w:firstLine="708"/>
        <w:jc w:val="both"/>
        <w:rPr>
          <w:sz w:val="28"/>
          <w:szCs w:val="28"/>
        </w:rPr>
      </w:pPr>
      <w:r w:rsidRPr="00586ECD">
        <w:rPr>
          <w:sz w:val="28"/>
          <w:szCs w:val="28"/>
        </w:rPr>
        <w:t xml:space="preserve">3) оценки </w:t>
      </w:r>
      <w:proofErr w:type="gramStart"/>
      <w:r w:rsidRPr="00586ECD">
        <w:rPr>
          <w:sz w:val="28"/>
          <w:szCs w:val="28"/>
        </w:rPr>
        <w:t>степени реализации контрольных событий плана реализации</w:t>
      </w:r>
      <w:proofErr w:type="gramEnd"/>
      <w:r w:rsidRPr="00586ECD">
        <w:rPr>
          <w:sz w:val="28"/>
          <w:szCs w:val="28"/>
        </w:rPr>
        <w:t xml:space="preserve"> Программы (далее - степень реализации контрольных событий).</w:t>
      </w:r>
    </w:p>
    <w:p w:rsidR="007456E3" w:rsidRDefault="007456E3" w:rsidP="007456E3">
      <w:pPr>
        <w:tabs>
          <w:tab w:val="left" w:pos="2580"/>
          <w:tab w:val="center" w:pos="5031"/>
        </w:tabs>
        <w:ind w:firstLine="708"/>
        <w:rPr>
          <w:sz w:val="28"/>
          <w:szCs w:val="28"/>
        </w:rPr>
      </w:pPr>
      <w:r w:rsidRPr="001A60D3">
        <w:rPr>
          <w:sz w:val="28"/>
          <w:szCs w:val="28"/>
        </w:rPr>
        <w:tab/>
      </w:r>
    </w:p>
    <w:p w:rsidR="007456E3" w:rsidRDefault="007456E3" w:rsidP="007456E3">
      <w:pPr>
        <w:tabs>
          <w:tab w:val="left" w:pos="2580"/>
          <w:tab w:val="center" w:pos="5031"/>
        </w:tabs>
        <w:ind w:firstLine="708"/>
        <w:rPr>
          <w:sz w:val="28"/>
          <w:szCs w:val="28"/>
        </w:rPr>
      </w:pPr>
      <w:r w:rsidRPr="001A60D3">
        <w:rPr>
          <w:sz w:val="28"/>
          <w:szCs w:val="28"/>
        </w:rPr>
        <w:tab/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 О</w:t>
      </w:r>
      <w:r w:rsidRPr="00586ECD">
        <w:rPr>
          <w:sz w:val="28"/>
          <w:szCs w:val="28"/>
        </w:rPr>
        <w:t>ценк</w:t>
      </w:r>
      <w:r>
        <w:rPr>
          <w:sz w:val="28"/>
          <w:szCs w:val="28"/>
        </w:rPr>
        <w:t>а</w:t>
      </w:r>
      <w:r w:rsidRPr="00586ECD">
        <w:rPr>
          <w:sz w:val="28"/>
          <w:szCs w:val="28"/>
        </w:rPr>
        <w:t xml:space="preserve"> степени достижения</w:t>
      </w:r>
      <w:r>
        <w:rPr>
          <w:sz w:val="28"/>
          <w:szCs w:val="28"/>
        </w:rPr>
        <w:t xml:space="preserve"> целей и </w:t>
      </w:r>
    </w:p>
    <w:p w:rsidR="007456E3" w:rsidRDefault="007456E3" w:rsidP="007456E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решения задач</w:t>
      </w:r>
      <w:r w:rsidRPr="00586ECD">
        <w:rPr>
          <w:sz w:val="28"/>
          <w:szCs w:val="28"/>
        </w:rPr>
        <w:t xml:space="preserve"> Программы</w:t>
      </w:r>
    </w:p>
    <w:p w:rsidR="007456E3" w:rsidRPr="00AD6047" w:rsidRDefault="007456E3" w:rsidP="007456E3">
      <w:pPr>
        <w:ind w:firstLine="708"/>
        <w:jc w:val="both"/>
        <w:rPr>
          <w:sz w:val="28"/>
          <w:szCs w:val="28"/>
        </w:rPr>
      </w:pPr>
    </w:p>
    <w:p w:rsidR="007456E3" w:rsidRPr="00AD6047" w:rsidRDefault="007456E3" w:rsidP="007456E3">
      <w:pPr>
        <w:pStyle w:val="ConsPlusNormal"/>
        <w:ind w:firstLine="540"/>
        <w:jc w:val="both"/>
      </w:pPr>
      <w:r w:rsidRPr="00AD6047">
        <w:t>3. Для оценки степени достижения целей и решения задач (далее - степень реализации) государственной программы определяется степень достижения плановых значений каждого показателя (индикатора), государственной программы.</w:t>
      </w:r>
    </w:p>
    <w:p w:rsidR="007456E3" w:rsidRPr="00AD6047" w:rsidRDefault="007456E3" w:rsidP="007456E3">
      <w:pPr>
        <w:pStyle w:val="ConsPlusNormal"/>
        <w:ind w:firstLine="540"/>
        <w:jc w:val="both"/>
      </w:pPr>
      <w:r w:rsidRPr="00AD6047">
        <w:t>4. Степень достижения планового значения показателя (индикатора), государственной программы, рассчитывается по следующим формулам:</w:t>
      </w:r>
    </w:p>
    <w:p w:rsidR="007456E3" w:rsidRPr="00AD6047" w:rsidRDefault="007456E3" w:rsidP="007456E3">
      <w:pPr>
        <w:pStyle w:val="ConsPlusNormal"/>
        <w:ind w:firstLine="540"/>
        <w:jc w:val="both"/>
      </w:pPr>
      <w:r w:rsidRPr="00AD6047">
        <w:t>- для показателей (индикаторов), желаемой тенденцией развития которых является увеличение значений:</w:t>
      </w:r>
    </w:p>
    <w:p w:rsidR="007456E3" w:rsidRPr="00AD6047" w:rsidRDefault="007456E3" w:rsidP="007456E3">
      <w:pPr>
        <w:pStyle w:val="ConsPlusNormal"/>
        <w:ind w:firstLine="540"/>
        <w:jc w:val="both"/>
      </w:pPr>
    </w:p>
    <w:p w:rsidR="007456E3" w:rsidRPr="00AD6047" w:rsidRDefault="007456E3" w:rsidP="007456E3">
      <w:pPr>
        <w:pStyle w:val="ConsPlusNormal"/>
        <w:jc w:val="center"/>
      </w:pPr>
      <w:r>
        <w:rPr>
          <w:noProof/>
          <w:position w:val="-14"/>
        </w:rPr>
        <w:drawing>
          <wp:inline distT="0" distB="0" distL="0" distR="0">
            <wp:extent cx="1485265" cy="263525"/>
            <wp:effectExtent l="0" t="0" r="635" b="3175"/>
            <wp:docPr id="29" name="Рисунок 29" descr="base_23848_149346_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base_23848_149346_28"/>
                    <pic:cNvPicPr>
                      <a:picLocks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26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047">
        <w:t>;</w:t>
      </w:r>
    </w:p>
    <w:p w:rsidR="007456E3" w:rsidRPr="00AD6047" w:rsidRDefault="007456E3" w:rsidP="007456E3">
      <w:pPr>
        <w:pStyle w:val="ConsPlusNormal"/>
        <w:ind w:firstLine="540"/>
        <w:jc w:val="both"/>
      </w:pPr>
    </w:p>
    <w:p w:rsidR="007456E3" w:rsidRPr="00AD6047" w:rsidRDefault="007456E3" w:rsidP="007456E3">
      <w:pPr>
        <w:pStyle w:val="ConsPlusNormal"/>
        <w:ind w:firstLine="540"/>
        <w:jc w:val="both"/>
      </w:pPr>
      <w:r w:rsidRPr="00AD6047">
        <w:t>- для показателей (индикаторов), желаемой тенденцией развития которых является снижение значений:</w:t>
      </w:r>
    </w:p>
    <w:p w:rsidR="007456E3" w:rsidRPr="00AD6047" w:rsidRDefault="007456E3" w:rsidP="007456E3">
      <w:pPr>
        <w:pStyle w:val="ConsPlusNormal"/>
        <w:ind w:firstLine="540"/>
        <w:jc w:val="both"/>
      </w:pPr>
    </w:p>
    <w:p w:rsidR="007456E3" w:rsidRPr="00AD6047" w:rsidRDefault="007456E3" w:rsidP="007456E3">
      <w:pPr>
        <w:pStyle w:val="ConsPlusNormal"/>
        <w:jc w:val="center"/>
      </w:pPr>
      <w:r>
        <w:rPr>
          <w:noProof/>
          <w:position w:val="-14"/>
        </w:rPr>
        <w:drawing>
          <wp:inline distT="0" distB="0" distL="0" distR="0">
            <wp:extent cx="1485265" cy="263525"/>
            <wp:effectExtent l="0" t="0" r="635" b="3175"/>
            <wp:docPr id="28" name="Рисунок 28" descr="base_23848_149346_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base_23848_149346_29"/>
                    <pic:cNvPicPr>
                      <a:picLocks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26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047">
        <w:t>,</w:t>
      </w:r>
    </w:p>
    <w:p w:rsidR="007456E3" w:rsidRPr="00AD6047" w:rsidRDefault="007456E3" w:rsidP="007456E3">
      <w:pPr>
        <w:pStyle w:val="ConsPlusNormal"/>
        <w:ind w:firstLine="540"/>
        <w:jc w:val="both"/>
      </w:pPr>
      <w:r w:rsidRPr="00AD6047">
        <w:t>где:</w:t>
      </w:r>
    </w:p>
    <w:p w:rsidR="007456E3" w:rsidRPr="00AD6047" w:rsidRDefault="007456E3" w:rsidP="007456E3">
      <w:pPr>
        <w:pStyle w:val="ConsPlusNormal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475615" cy="248920"/>
            <wp:effectExtent l="0" t="0" r="635" b="0"/>
            <wp:docPr id="27" name="Рисунок 27" descr="base_23848_149346_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base_23848_149346_30"/>
                    <pic:cNvPicPr>
                      <a:picLocks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047">
        <w:t xml:space="preserve"> - степень достижения планового значения показателя (индикатора) государственной программы;</w:t>
      </w:r>
    </w:p>
    <w:p w:rsidR="007456E3" w:rsidRPr="00AD6047" w:rsidRDefault="007456E3" w:rsidP="007456E3">
      <w:pPr>
        <w:pStyle w:val="ConsPlusNormal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424180" cy="263525"/>
            <wp:effectExtent l="0" t="0" r="0" b="3175"/>
            <wp:docPr id="26" name="Рисунок 26" descr="base_23848_149346_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base_23848_149346_31"/>
                    <pic:cNvPicPr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047">
        <w:t xml:space="preserve"> - значение показателя (индикатора), фактически достигнутое на конец отчетного периода;</w:t>
      </w:r>
    </w:p>
    <w:p w:rsidR="007456E3" w:rsidRPr="00AD6047" w:rsidRDefault="007456E3" w:rsidP="007456E3">
      <w:pPr>
        <w:pStyle w:val="ConsPlusNormal"/>
        <w:ind w:firstLine="540"/>
        <w:jc w:val="both"/>
      </w:pPr>
      <w:r>
        <w:rPr>
          <w:noProof/>
          <w:position w:val="-10"/>
        </w:rPr>
        <w:drawing>
          <wp:inline distT="0" distB="0" distL="0" distR="0">
            <wp:extent cx="424180" cy="241300"/>
            <wp:effectExtent l="0" t="0" r="0" b="6350"/>
            <wp:docPr id="25" name="Рисунок 25" descr="base_23848_149346_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base_23848_149346_32"/>
                    <pic:cNvPicPr>
                      <a:picLocks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047">
        <w:t xml:space="preserve"> - плановое значение показателя (индикатора) государственной программы.</w:t>
      </w:r>
    </w:p>
    <w:p w:rsidR="007456E3" w:rsidRPr="00AD6047" w:rsidRDefault="007456E3" w:rsidP="007456E3">
      <w:pPr>
        <w:pStyle w:val="ConsPlusNormal"/>
        <w:ind w:firstLine="540"/>
        <w:jc w:val="both"/>
      </w:pPr>
      <w:r w:rsidRPr="00AD6047">
        <w:lastRenderedPageBreak/>
        <w:t>5. Степень реализации государственной программы рассчитывается по формуле:</w:t>
      </w:r>
    </w:p>
    <w:p w:rsidR="007456E3" w:rsidRPr="00AD6047" w:rsidRDefault="007456E3" w:rsidP="007456E3">
      <w:pPr>
        <w:pStyle w:val="ConsPlusNormal"/>
        <w:ind w:firstLine="540"/>
        <w:jc w:val="both"/>
      </w:pPr>
    </w:p>
    <w:p w:rsidR="007456E3" w:rsidRPr="00AD6047" w:rsidRDefault="007456E3" w:rsidP="007456E3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375410" cy="482600"/>
            <wp:effectExtent l="0" t="0" r="0" b="0"/>
            <wp:docPr id="24" name="Рисунок 24" descr="base_23848_149346_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base_23848_149346_33"/>
                    <pic:cNvPicPr>
                      <a:picLocks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047">
        <w:t>,</w:t>
      </w:r>
    </w:p>
    <w:p w:rsidR="007456E3" w:rsidRPr="00AD6047" w:rsidRDefault="007456E3" w:rsidP="007456E3">
      <w:pPr>
        <w:pStyle w:val="ConsPlusNormal"/>
        <w:ind w:firstLine="540"/>
        <w:jc w:val="both"/>
      </w:pPr>
      <w:r w:rsidRPr="00AD6047">
        <w:t>где:</w:t>
      </w:r>
    </w:p>
    <w:p w:rsidR="007456E3" w:rsidRPr="00AD6047" w:rsidRDefault="007456E3" w:rsidP="007456E3">
      <w:pPr>
        <w:pStyle w:val="ConsPlusNormal"/>
        <w:ind w:firstLine="540"/>
        <w:jc w:val="both"/>
      </w:pPr>
      <w:r>
        <w:rPr>
          <w:noProof/>
          <w:position w:val="-10"/>
        </w:rPr>
        <w:drawing>
          <wp:inline distT="0" distB="0" distL="0" distR="0">
            <wp:extent cx="373380" cy="241300"/>
            <wp:effectExtent l="0" t="0" r="7620" b="6350"/>
            <wp:docPr id="23" name="Рисунок 23" descr="base_23848_149346_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base_23848_149346_34"/>
                    <pic:cNvPicPr>
                      <a:picLocks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047">
        <w:t xml:space="preserve"> - степень реализации государственной программы;</w:t>
      </w:r>
    </w:p>
    <w:p w:rsidR="007456E3" w:rsidRPr="00AD6047" w:rsidRDefault="007456E3" w:rsidP="007456E3">
      <w:pPr>
        <w:pStyle w:val="ConsPlusNormal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475615" cy="248920"/>
            <wp:effectExtent l="0" t="0" r="635" b="0"/>
            <wp:docPr id="22" name="Рисунок 22" descr="base_23848_149346_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base_23848_149346_35"/>
                    <pic:cNvPicPr>
                      <a:picLocks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047">
        <w:t xml:space="preserve"> - степень достижения планового значения показателя (индикатора) государственной программы;</w:t>
      </w:r>
    </w:p>
    <w:p w:rsidR="007456E3" w:rsidRPr="00AD6047" w:rsidRDefault="007456E3" w:rsidP="007456E3">
      <w:pPr>
        <w:pStyle w:val="ConsPlusNormal"/>
        <w:ind w:firstLine="540"/>
        <w:jc w:val="both"/>
      </w:pPr>
      <w:r>
        <w:rPr>
          <w:noProof/>
          <w:position w:val="-4"/>
        </w:rPr>
        <w:drawing>
          <wp:inline distT="0" distB="0" distL="0" distR="0">
            <wp:extent cx="212090" cy="182880"/>
            <wp:effectExtent l="0" t="0" r="0" b="7620"/>
            <wp:docPr id="21" name="Рисунок 21" descr="base_23848_149346_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base_23848_149346_36"/>
                    <pic:cNvPicPr>
                      <a:picLocks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047">
        <w:t xml:space="preserve"> - число показателей (индикаторов) государственной программы.</w:t>
      </w:r>
    </w:p>
    <w:p w:rsidR="007456E3" w:rsidRPr="00AD6047" w:rsidRDefault="007456E3" w:rsidP="007456E3">
      <w:pPr>
        <w:pStyle w:val="ConsPlusNormal"/>
        <w:ind w:firstLine="540"/>
        <w:jc w:val="both"/>
      </w:pPr>
      <w:r w:rsidRPr="00AD6047">
        <w:t xml:space="preserve">При использовании данной формулы, в случае если </w:t>
      </w:r>
      <w:r>
        <w:rPr>
          <w:noProof/>
          <w:position w:val="-12"/>
        </w:rPr>
        <w:drawing>
          <wp:inline distT="0" distB="0" distL="0" distR="0">
            <wp:extent cx="475615" cy="248920"/>
            <wp:effectExtent l="0" t="0" r="635" b="0"/>
            <wp:docPr id="20" name="Рисунок 20" descr="base_23848_149346_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base_23848_149346_37"/>
                    <pic:cNvPicPr>
                      <a:picLocks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047">
        <w:t xml:space="preserve"> больше 1, значение </w:t>
      </w:r>
      <w:r>
        <w:rPr>
          <w:noProof/>
          <w:position w:val="-12"/>
        </w:rPr>
        <w:drawing>
          <wp:inline distT="0" distB="0" distL="0" distR="0">
            <wp:extent cx="475615" cy="248920"/>
            <wp:effectExtent l="0" t="0" r="635" b="0"/>
            <wp:docPr id="19" name="Рисунок 19" descr="base_23848_149346_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base_23848_149346_38"/>
                    <pic:cNvPicPr>
                      <a:picLocks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047">
        <w:t xml:space="preserve"> принимается </w:t>
      </w:r>
      <w:proofErr w:type="gramStart"/>
      <w:r w:rsidRPr="00AD6047">
        <w:t>равным</w:t>
      </w:r>
      <w:proofErr w:type="gramEnd"/>
      <w:r w:rsidRPr="00AD6047">
        <w:t xml:space="preserve"> 1.</w:t>
      </w:r>
    </w:p>
    <w:p w:rsidR="007456E3" w:rsidRPr="00AD6047" w:rsidRDefault="007456E3" w:rsidP="007456E3">
      <w:pPr>
        <w:pStyle w:val="ConsPlusNormal"/>
        <w:ind w:firstLine="540"/>
        <w:jc w:val="both"/>
      </w:pPr>
    </w:p>
    <w:p w:rsidR="007456E3" w:rsidRPr="00AD6047" w:rsidRDefault="007456E3" w:rsidP="007456E3">
      <w:pPr>
        <w:pStyle w:val="ConsPlusNormal"/>
        <w:jc w:val="center"/>
        <w:outlineLvl w:val="2"/>
      </w:pPr>
      <w:r w:rsidRPr="00AD6047">
        <w:t>III. Оценка степени соответствия</w:t>
      </w:r>
    </w:p>
    <w:p w:rsidR="007456E3" w:rsidRPr="00AD6047" w:rsidRDefault="007456E3" w:rsidP="007456E3">
      <w:pPr>
        <w:pStyle w:val="ConsPlusNormal"/>
        <w:jc w:val="center"/>
      </w:pPr>
      <w:r w:rsidRPr="00AD6047">
        <w:t>запланированному уровню затрат</w:t>
      </w:r>
    </w:p>
    <w:p w:rsidR="007456E3" w:rsidRPr="00AD6047" w:rsidRDefault="007456E3" w:rsidP="007456E3">
      <w:pPr>
        <w:pStyle w:val="ConsPlusNormal"/>
        <w:ind w:firstLine="540"/>
        <w:jc w:val="both"/>
      </w:pPr>
    </w:p>
    <w:p w:rsidR="007456E3" w:rsidRPr="00AD6047" w:rsidRDefault="007456E3" w:rsidP="007456E3">
      <w:pPr>
        <w:pStyle w:val="ConsPlusNormal"/>
        <w:ind w:firstLine="540"/>
        <w:jc w:val="both"/>
      </w:pPr>
      <w:r w:rsidRPr="00AD6047">
        <w:t>6. Степень соответствия запланированному уровню затрат оценивается для государственной программы в целом как отношение фактически произведенных в отчетном году расходов на реализацию подпрограммы к их плановым значениям по следующей формуле:</w:t>
      </w:r>
    </w:p>
    <w:p w:rsidR="007456E3" w:rsidRPr="00AD6047" w:rsidRDefault="007456E3" w:rsidP="007456E3">
      <w:pPr>
        <w:pStyle w:val="ConsPlusNormal"/>
        <w:ind w:firstLine="540"/>
        <w:jc w:val="both"/>
      </w:pPr>
    </w:p>
    <w:p w:rsidR="007456E3" w:rsidRPr="00AD6047" w:rsidRDefault="007456E3" w:rsidP="007456E3">
      <w:pPr>
        <w:pStyle w:val="ConsPlusNormal"/>
        <w:jc w:val="center"/>
      </w:pPr>
      <w:r>
        <w:rPr>
          <w:noProof/>
          <w:position w:val="-14"/>
        </w:rPr>
        <w:drawing>
          <wp:inline distT="0" distB="0" distL="0" distR="0">
            <wp:extent cx="899795" cy="263525"/>
            <wp:effectExtent l="0" t="0" r="0" b="3175"/>
            <wp:docPr id="18" name="Рисунок 18" descr="base_23848_149346_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base_23848_149346_39"/>
                    <pic:cNvPicPr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047">
        <w:t>,</w:t>
      </w:r>
    </w:p>
    <w:p w:rsidR="007456E3" w:rsidRPr="00AD6047" w:rsidRDefault="007456E3" w:rsidP="007456E3">
      <w:pPr>
        <w:pStyle w:val="ConsPlusNormal"/>
        <w:ind w:firstLine="540"/>
        <w:jc w:val="both"/>
      </w:pPr>
      <w:r w:rsidRPr="00AD6047">
        <w:t>где:</w:t>
      </w:r>
    </w:p>
    <w:p w:rsidR="007456E3" w:rsidRPr="00AD6047" w:rsidRDefault="007456E3" w:rsidP="007456E3">
      <w:pPr>
        <w:pStyle w:val="ConsPlusNormal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80365" cy="263525"/>
            <wp:effectExtent l="0" t="0" r="635" b="3175"/>
            <wp:docPr id="17" name="Рисунок 17" descr="base_23848_149346_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base_23848_149346_40"/>
                    <pic:cNvPicPr>
                      <a:picLocks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047">
        <w:t xml:space="preserve"> - степень соответствия запланированному уровню расходов;</w:t>
      </w:r>
    </w:p>
    <w:p w:rsidR="007456E3" w:rsidRPr="00AD6047" w:rsidRDefault="007456E3" w:rsidP="007456E3">
      <w:pPr>
        <w:pStyle w:val="ConsPlusNormal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212090" cy="263525"/>
            <wp:effectExtent l="0" t="0" r="0" b="3175"/>
            <wp:docPr id="16" name="Рисунок 16" descr="base_23848_149346_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base_23848_149346_41"/>
                    <pic:cNvPicPr>
                      <a:picLocks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047">
        <w:t xml:space="preserve"> - фактические расходы краевого бюджета на реализацию государственной программы в отчетном году;</w:t>
      </w:r>
    </w:p>
    <w:p w:rsidR="007456E3" w:rsidRPr="00AD6047" w:rsidRDefault="007456E3" w:rsidP="007456E3">
      <w:pPr>
        <w:pStyle w:val="ConsPlusNormal"/>
        <w:ind w:firstLine="540"/>
        <w:jc w:val="both"/>
      </w:pPr>
      <w:r>
        <w:rPr>
          <w:noProof/>
          <w:position w:val="-10"/>
        </w:rPr>
        <w:drawing>
          <wp:inline distT="0" distB="0" distL="0" distR="0">
            <wp:extent cx="197485" cy="241300"/>
            <wp:effectExtent l="0" t="0" r="0" b="6350"/>
            <wp:docPr id="15" name="Рисунок 15" descr="base_23848_149346_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base_23848_149346_42"/>
                    <pic:cNvPicPr>
                      <a:picLocks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047">
        <w:t xml:space="preserve"> - плановые расходы краевого бюджета на реализацию государственной программы в отчетном году.</w:t>
      </w:r>
    </w:p>
    <w:p w:rsidR="007456E3" w:rsidRPr="00AD6047" w:rsidRDefault="007456E3" w:rsidP="007456E3">
      <w:pPr>
        <w:pStyle w:val="ConsPlusNormal"/>
        <w:ind w:firstLine="540"/>
        <w:jc w:val="both"/>
      </w:pPr>
    </w:p>
    <w:p w:rsidR="007456E3" w:rsidRPr="00AD6047" w:rsidRDefault="007456E3" w:rsidP="007456E3">
      <w:pPr>
        <w:pStyle w:val="ConsPlusNormal"/>
        <w:jc w:val="center"/>
        <w:outlineLvl w:val="2"/>
      </w:pPr>
      <w:r w:rsidRPr="00AD6047">
        <w:t>IV. Оценка степени реализации контрольных событий</w:t>
      </w:r>
    </w:p>
    <w:p w:rsidR="007456E3" w:rsidRPr="00AD6047" w:rsidRDefault="007456E3" w:rsidP="007456E3">
      <w:pPr>
        <w:pStyle w:val="ConsPlusNormal"/>
        <w:ind w:firstLine="540"/>
        <w:jc w:val="both"/>
      </w:pPr>
    </w:p>
    <w:p w:rsidR="007456E3" w:rsidRPr="00AD6047" w:rsidRDefault="007456E3" w:rsidP="007456E3">
      <w:pPr>
        <w:pStyle w:val="ConsPlusNormal"/>
        <w:ind w:firstLine="540"/>
        <w:jc w:val="both"/>
      </w:pPr>
      <w:r w:rsidRPr="00AD6047">
        <w:t xml:space="preserve">7. Степень </w:t>
      </w:r>
      <w:proofErr w:type="gramStart"/>
      <w:r w:rsidRPr="00AD6047">
        <w:t>реализации контрольных событий плана реализации государственной программы</w:t>
      </w:r>
      <w:proofErr w:type="gramEnd"/>
      <w:r w:rsidRPr="00AD6047">
        <w:t xml:space="preserve"> оценивается для государственной программы в целом как доля контрольных событий, выполненных в отчетном году, по следующей формуле:</w:t>
      </w:r>
    </w:p>
    <w:p w:rsidR="007456E3" w:rsidRPr="00AD6047" w:rsidRDefault="007456E3" w:rsidP="007456E3">
      <w:pPr>
        <w:pStyle w:val="ConsPlusNormal"/>
        <w:ind w:firstLine="540"/>
        <w:jc w:val="both"/>
      </w:pPr>
    </w:p>
    <w:p w:rsidR="007456E3" w:rsidRPr="00AD6047" w:rsidRDefault="007456E3" w:rsidP="007456E3">
      <w:pPr>
        <w:pStyle w:val="ConsPlusNormal"/>
        <w:jc w:val="center"/>
      </w:pPr>
      <w:r>
        <w:rPr>
          <w:noProof/>
          <w:position w:val="-12"/>
        </w:rPr>
        <w:drawing>
          <wp:inline distT="0" distB="0" distL="0" distR="0">
            <wp:extent cx="1104900" cy="248920"/>
            <wp:effectExtent l="0" t="0" r="0" b="0"/>
            <wp:docPr id="14" name="Рисунок 14" descr="base_23848_149346_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base_23848_149346_43"/>
                    <pic:cNvPicPr>
                      <a:picLocks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047">
        <w:t>,</w:t>
      </w:r>
    </w:p>
    <w:p w:rsidR="007456E3" w:rsidRPr="00AD6047" w:rsidRDefault="007456E3" w:rsidP="007456E3">
      <w:pPr>
        <w:pStyle w:val="ConsPlusNormal"/>
        <w:ind w:firstLine="540"/>
        <w:jc w:val="both"/>
      </w:pPr>
      <w:r w:rsidRPr="00AD6047">
        <w:t>где:</w:t>
      </w:r>
    </w:p>
    <w:p w:rsidR="007456E3" w:rsidRPr="00AD6047" w:rsidRDefault="007456E3" w:rsidP="007456E3">
      <w:pPr>
        <w:pStyle w:val="ConsPlusNormal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73380" cy="248920"/>
            <wp:effectExtent l="0" t="0" r="7620" b="0"/>
            <wp:docPr id="13" name="Рисунок 13" descr="base_23848_149346_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base_23848_149346_44"/>
                    <pic:cNvPicPr>
                      <a:picLocks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047">
        <w:t xml:space="preserve"> - степень реализации контрольных событий;</w:t>
      </w:r>
    </w:p>
    <w:p w:rsidR="007456E3" w:rsidRPr="00AD6047" w:rsidRDefault="007456E3" w:rsidP="007456E3">
      <w:pPr>
        <w:pStyle w:val="ConsPlusNormal"/>
        <w:ind w:firstLine="540"/>
        <w:jc w:val="both"/>
      </w:pPr>
      <w:r>
        <w:rPr>
          <w:noProof/>
          <w:position w:val="-10"/>
        </w:rPr>
        <w:drawing>
          <wp:inline distT="0" distB="0" distL="0" distR="0">
            <wp:extent cx="336550" cy="241300"/>
            <wp:effectExtent l="0" t="0" r="6350" b="6350"/>
            <wp:docPr id="12" name="Рисунок 12" descr="base_23848_149346_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base_23848_149346_45"/>
                    <pic:cNvPicPr>
                      <a:picLocks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047">
        <w:t xml:space="preserve"> - количество выполненных контрольных событий, из числа контрольных событий, запланированных к реализации в отчетном году;</w:t>
      </w:r>
    </w:p>
    <w:p w:rsidR="007456E3" w:rsidRPr="00AD6047" w:rsidRDefault="007456E3" w:rsidP="007456E3">
      <w:pPr>
        <w:pStyle w:val="ConsPlusNormal"/>
        <w:ind w:firstLine="540"/>
        <w:jc w:val="both"/>
      </w:pPr>
      <w:r>
        <w:rPr>
          <w:noProof/>
          <w:position w:val="-6"/>
        </w:rPr>
        <w:lastRenderedPageBreak/>
        <w:drawing>
          <wp:inline distT="0" distB="0" distL="0" distR="0">
            <wp:extent cx="292735" cy="197485"/>
            <wp:effectExtent l="0" t="0" r="0" b="0"/>
            <wp:docPr id="11" name="Рисунок 11" descr="base_23848_149346_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base_23848_149346_46"/>
                    <pic:cNvPicPr>
                      <a:picLocks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047">
        <w:t xml:space="preserve"> - общее количество контрольных событий, запланированных к реализации в отчетном году.</w:t>
      </w:r>
    </w:p>
    <w:p w:rsidR="007456E3" w:rsidRPr="00AD6047" w:rsidRDefault="007456E3" w:rsidP="007456E3">
      <w:pPr>
        <w:pStyle w:val="ConsPlusNormal"/>
        <w:ind w:firstLine="540"/>
        <w:jc w:val="both"/>
      </w:pPr>
    </w:p>
    <w:p w:rsidR="007456E3" w:rsidRDefault="007456E3" w:rsidP="007456E3">
      <w:pPr>
        <w:pStyle w:val="ConsPlusNormal"/>
        <w:jc w:val="center"/>
        <w:outlineLvl w:val="2"/>
      </w:pPr>
      <w:r w:rsidRPr="00AD6047">
        <w:t xml:space="preserve">V. Оценка эффективности реализации </w:t>
      </w:r>
      <w:r>
        <w:t>Программы</w:t>
      </w:r>
    </w:p>
    <w:p w:rsidR="007456E3" w:rsidRPr="00AD6047" w:rsidRDefault="007456E3" w:rsidP="007456E3">
      <w:pPr>
        <w:pStyle w:val="ConsPlusNormal"/>
        <w:jc w:val="center"/>
        <w:outlineLvl w:val="2"/>
      </w:pPr>
    </w:p>
    <w:p w:rsidR="007456E3" w:rsidRPr="00AD6047" w:rsidRDefault="007456E3" w:rsidP="007456E3">
      <w:pPr>
        <w:pStyle w:val="ConsPlusNormal"/>
        <w:ind w:firstLine="540"/>
        <w:jc w:val="both"/>
      </w:pPr>
      <w:r w:rsidRPr="00AD6047">
        <w:t>8. Эффективность реализации государственной программы оценивается в зависимости от значений степени достижения целей и решения задач государственной программы, степени соответствия запланированному уровню затрат, степени реализации контрольных событий государственной программы, как среднее значение, по следующей формуле:</w:t>
      </w:r>
    </w:p>
    <w:p w:rsidR="007456E3" w:rsidRPr="00AD6047" w:rsidRDefault="007456E3" w:rsidP="007456E3">
      <w:pPr>
        <w:pStyle w:val="ConsPlusNormal"/>
        <w:ind w:left="540" w:firstLine="540"/>
        <w:jc w:val="both"/>
      </w:pPr>
    </w:p>
    <w:p w:rsidR="007456E3" w:rsidRPr="00AD6047" w:rsidRDefault="007456E3" w:rsidP="007456E3">
      <w:pPr>
        <w:pStyle w:val="ConsPlusNormal"/>
        <w:jc w:val="center"/>
      </w:pPr>
      <w:r>
        <w:rPr>
          <w:noProof/>
          <w:position w:val="-24"/>
        </w:rPr>
        <w:drawing>
          <wp:inline distT="0" distB="0" distL="0" distR="0">
            <wp:extent cx="1851025" cy="461010"/>
            <wp:effectExtent l="0" t="0" r="0" b="0"/>
            <wp:docPr id="10" name="Рисунок 10" descr="base_23848_149346_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base_23848_149346_47"/>
                    <pic:cNvPicPr>
                      <a:picLocks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025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6E3" w:rsidRPr="00AD6047" w:rsidRDefault="007456E3" w:rsidP="007456E3">
      <w:pPr>
        <w:pStyle w:val="ConsPlusNormal"/>
        <w:ind w:firstLine="540"/>
        <w:jc w:val="both"/>
      </w:pPr>
      <w:r w:rsidRPr="00AD6047">
        <w:t>где:</w:t>
      </w:r>
    </w:p>
    <w:p w:rsidR="007456E3" w:rsidRPr="00AD6047" w:rsidRDefault="007456E3" w:rsidP="007456E3">
      <w:pPr>
        <w:pStyle w:val="ConsPlusNormal"/>
        <w:ind w:firstLine="540"/>
        <w:jc w:val="both"/>
      </w:pPr>
      <w:r>
        <w:rPr>
          <w:noProof/>
          <w:position w:val="-10"/>
        </w:rPr>
        <w:drawing>
          <wp:inline distT="0" distB="0" distL="0" distR="0">
            <wp:extent cx="373380" cy="241300"/>
            <wp:effectExtent l="0" t="0" r="7620" b="6350"/>
            <wp:docPr id="9" name="Рисунок 9" descr="base_23848_149346_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base_23848_149346_48"/>
                    <pic:cNvPicPr>
                      <a:picLocks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047">
        <w:t xml:space="preserve"> - эффективность реализации государственной программы;</w:t>
      </w:r>
    </w:p>
    <w:p w:rsidR="007456E3" w:rsidRPr="00AD6047" w:rsidRDefault="007456E3" w:rsidP="007456E3">
      <w:pPr>
        <w:pStyle w:val="ConsPlusNormal"/>
        <w:ind w:firstLine="540"/>
        <w:jc w:val="both"/>
      </w:pPr>
      <w:r>
        <w:rPr>
          <w:noProof/>
          <w:position w:val="-10"/>
        </w:rPr>
        <w:drawing>
          <wp:inline distT="0" distB="0" distL="0" distR="0">
            <wp:extent cx="373380" cy="241300"/>
            <wp:effectExtent l="0" t="0" r="7620" b="6350"/>
            <wp:docPr id="8" name="Рисунок 8" descr="base_23848_149346_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base_23848_149346_49"/>
                    <pic:cNvPicPr>
                      <a:picLocks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047">
        <w:t xml:space="preserve"> - степень реализации государственной программы;</w:t>
      </w:r>
    </w:p>
    <w:p w:rsidR="007456E3" w:rsidRPr="00AD6047" w:rsidRDefault="007456E3" w:rsidP="007456E3">
      <w:pPr>
        <w:pStyle w:val="ConsPlusNormal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80365" cy="263525"/>
            <wp:effectExtent l="0" t="0" r="635" b="3175"/>
            <wp:docPr id="7" name="Рисунок 7" descr="base_23848_149346_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base_23848_149346_50"/>
                    <pic:cNvPicPr>
                      <a:picLocks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047">
        <w:t xml:space="preserve"> - степень соответствия запланированному уровню расходов государственной программы;</w:t>
      </w:r>
    </w:p>
    <w:p w:rsidR="007456E3" w:rsidRPr="00AD6047" w:rsidRDefault="007456E3" w:rsidP="007456E3">
      <w:pPr>
        <w:pStyle w:val="ConsPlusNormal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73380" cy="248920"/>
            <wp:effectExtent l="0" t="0" r="7620" b="0"/>
            <wp:docPr id="6" name="Рисунок 6" descr="base_23848_149346_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base_23848_149346_51"/>
                    <pic:cNvPicPr>
                      <a:picLocks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047">
        <w:t xml:space="preserve"> - степень реализации контрольных событий государственной программы.</w:t>
      </w:r>
    </w:p>
    <w:p w:rsidR="007456E3" w:rsidRPr="00AD6047" w:rsidRDefault="007456E3" w:rsidP="007456E3">
      <w:pPr>
        <w:pStyle w:val="ConsPlusNormal"/>
        <w:ind w:firstLine="540"/>
        <w:jc w:val="both"/>
      </w:pPr>
      <w:r w:rsidRPr="00AD6047">
        <w:t xml:space="preserve">9. Эффективность реализации государственной программы признается высокой, в случае если значение </w:t>
      </w:r>
      <w:r>
        <w:rPr>
          <w:noProof/>
          <w:position w:val="-10"/>
        </w:rPr>
        <w:drawing>
          <wp:inline distT="0" distB="0" distL="0" distR="0">
            <wp:extent cx="373380" cy="241300"/>
            <wp:effectExtent l="0" t="0" r="7620" b="6350"/>
            <wp:docPr id="5" name="Рисунок 5" descr="base_23848_149346_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base_23848_149346_52"/>
                    <pic:cNvPicPr>
                      <a:picLocks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047">
        <w:t xml:space="preserve"> составляет не менее 0,95.</w:t>
      </w:r>
    </w:p>
    <w:p w:rsidR="007456E3" w:rsidRPr="00AD6047" w:rsidRDefault="007456E3" w:rsidP="007456E3">
      <w:pPr>
        <w:pStyle w:val="ConsPlusNormal"/>
        <w:ind w:firstLine="540"/>
        <w:jc w:val="both"/>
      </w:pPr>
      <w:r w:rsidRPr="00AD6047">
        <w:t xml:space="preserve">Эффективность реализации государственной программы признается средней, в случае если значение </w:t>
      </w:r>
      <w:r>
        <w:rPr>
          <w:noProof/>
          <w:position w:val="-10"/>
        </w:rPr>
        <w:drawing>
          <wp:inline distT="0" distB="0" distL="0" distR="0">
            <wp:extent cx="373380" cy="241300"/>
            <wp:effectExtent l="0" t="0" r="7620" b="6350"/>
            <wp:docPr id="4" name="Рисунок 4" descr="base_23848_149346_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base_23848_149346_53"/>
                    <pic:cNvPicPr>
                      <a:picLocks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047">
        <w:t xml:space="preserve"> составляет не менее 0,90.</w:t>
      </w:r>
    </w:p>
    <w:p w:rsidR="007456E3" w:rsidRPr="00AD6047" w:rsidRDefault="007456E3" w:rsidP="007456E3">
      <w:pPr>
        <w:pStyle w:val="ConsPlusNormal"/>
        <w:ind w:firstLine="540"/>
        <w:jc w:val="both"/>
      </w:pPr>
      <w:r w:rsidRPr="00AD6047">
        <w:t xml:space="preserve">Эффективность реализации государственной программы признается удовлетворительной, в случае если значение </w:t>
      </w:r>
      <w:r>
        <w:rPr>
          <w:noProof/>
          <w:position w:val="-10"/>
        </w:rPr>
        <w:drawing>
          <wp:inline distT="0" distB="0" distL="0" distR="0">
            <wp:extent cx="373380" cy="241300"/>
            <wp:effectExtent l="0" t="0" r="7620" b="6350"/>
            <wp:docPr id="3" name="Рисунок 3" descr="base_23848_149346_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base_23848_149346_54"/>
                    <pic:cNvPicPr>
                      <a:picLocks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047">
        <w:t xml:space="preserve"> составляет не менее 0,80.</w:t>
      </w:r>
    </w:p>
    <w:p w:rsidR="007456E3" w:rsidRPr="00AD6047" w:rsidRDefault="007456E3" w:rsidP="007456E3">
      <w:pPr>
        <w:pStyle w:val="ConsPlusNormal"/>
        <w:ind w:firstLine="540"/>
        <w:jc w:val="both"/>
      </w:pPr>
      <w:r w:rsidRPr="00AD6047">
        <w:t xml:space="preserve">В случае если значение </w:t>
      </w:r>
      <w:r>
        <w:rPr>
          <w:noProof/>
          <w:position w:val="-10"/>
        </w:rPr>
        <w:drawing>
          <wp:inline distT="0" distB="0" distL="0" distR="0">
            <wp:extent cx="373380" cy="241300"/>
            <wp:effectExtent l="0" t="0" r="7620" b="6350"/>
            <wp:docPr id="2" name="Рисунок 2" descr="base_23848_149346_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base_23848_149346_55"/>
                    <pic:cNvPicPr>
                      <a:picLocks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047">
        <w:t xml:space="preserve"> составляет менее 0,80, реализация государственной программы признается недостаточно эффективной.</w:t>
      </w:r>
    </w:p>
    <w:p w:rsidR="007456E3" w:rsidRPr="00AD6047" w:rsidRDefault="007456E3" w:rsidP="007456E3">
      <w:pPr>
        <w:ind w:firstLine="708"/>
        <w:jc w:val="both"/>
        <w:rPr>
          <w:sz w:val="28"/>
          <w:szCs w:val="28"/>
        </w:rPr>
      </w:pPr>
    </w:p>
    <w:p w:rsidR="00F359F5" w:rsidRDefault="00F359F5" w:rsidP="003E58F4">
      <w:pPr>
        <w:rPr>
          <w:sz w:val="28"/>
          <w:szCs w:val="28"/>
        </w:rPr>
      </w:pPr>
    </w:p>
    <w:p w:rsidR="007456E3" w:rsidRDefault="007456E3" w:rsidP="003E58F4">
      <w:pPr>
        <w:rPr>
          <w:sz w:val="28"/>
          <w:szCs w:val="28"/>
        </w:rPr>
      </w:pPr>
    </w:p>
    <w:p w:rsidR="007456E3" w:rsidRDefault="007456E3" w:rsidP="003E58F4">
      <w:pPr>
        <w:rPr>
          <w:sz w:val="28"/>
          <w:szCs w:val="28"/>
        </w:rPr>
      </w:pPr>
    </w:p>
    <w:p w:rsidR="007456E3" w:rsidRDefault="007456E3" w:rsidP="003E58F4">
      <w:pPr>
        <w:rPr>
          <w:sz w:val="28"/>
          <w:szCs w:val="28"/>
        </w:rPr>
      </w:pPr>
    </w:p>
    <w:p w:rsidR="007456E3" w:rsidRDefault="007456E3" w:rsidP="003E58F4">
      <w:pPr>
        <w:rPr>
          <w:sz w:val="28"/>
          <w:szCs w:val="28"/>
        </w:rPr>
      </w:pPr>
    </w:p>
    <w:p w:rsidR="007456E3" w:rsidRDefault="007456E3" w:rsidP="003E58F4">
      <w:pPr>
        <w:rPr>
          <w:sz w:val="28"/>
          <w:szCs w:val="28"/>
        </w:rPr>
      </w:pPr>
    </w:p>
    <w:p w:rsidR="007456E3" w:rsidRDefault="007456E3" w:rsidP="003E58F4">
      <w:pPr>
        <w:rPr>
          <w:sz w:val="28"/>
          <w:szCs w:val="28"/>
        </w:rPr>
      </w:pPr>
    </w:p>
    <w:p w:rsidR="007456E3" w:rsidRDefault="007456E3" w:rsidP="003E58F4">
      <w:pPr>
        <w:rPr>
          <w:sz w:val="28"/>
          <w:szCs w:val="28"/>
        </w:rPr>
      </w:pPr>
    </w:p>
    <w:p w:rsidR="007456E3" w:rsidRDefault="007456E3" w:rsidP="003E58F4">
      <w:pPr>
        <w:rPr>
          <w:sz w:val="28"/>
          <w:szCs w:val="28"/>
        </w:rPr>
      </w:pPr>
    </w:p>
    <w:p w:rsidR="007456E3" w:rsidRDefault="007456E3" w:rsidP="003E58F4">
      <w:pPr>
        <w:rPr>
          <w:sz w:val="28"/>
          <w:szCs w:val="28"/>
        </w:rPr>
      </w:pPr>
    </w:p>
    <w:p w:rsidR="007456E3" w:rsidRDefault="007456E3" w:rsidP="003E58F4">
      <w:pPr>
        <w:rPr>
          <w:sz w:val="28"/>
          <w:szCs w:val="28"/>
        </w:rPr>
      </w:pPr>
    </w:p>
    <w:p w:rsidR="007456E3" w:rsidRDefault="007456E3" w:rsidP="003E58F4">
      <w:pPr>
        <w:rPr>
          <w:sz w:val="28"/>
          <w:szCs w:val="28"/>
        </w:rPr>
      </w:pPr>
    </w:p>
    <w:p w:rsidR="007456E3" w:rsidRDefault="007456E3" w:rsidP="003E58F4">
      <w:pPr>
        <w:rPr>
          <w:sz w:val="28"/>
          <w:szCs w:val="28"/>
        </w:rPr>
      </w:pPr>
    </w:p>
    <w:p w:rsidR="007456E3" w:rsidRDefault="007456E3" w:rsidP="007456E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Подпрограмма 1 «Старшее поколение </w:t>
      </w:r>
      <w:proofErr w:type="gramStart"/>
      <w:r>
        <w:rPr>
          <w:sz w:val="28"/>
          <w:szCs w:val="28"/>
        </w:rPr>
        <w:t>в</w:t>
      </w:r>
      <w:proofErr w:type="gramEnd"/>
    </w:p>
    <w:p w:rsidR="007456E3" w:rsidRDefault="007456E3" w:rsidP="007456E3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Камчатском</w:t>
      </w:r>
      <w:proofErr w:type="gramEnd"/>
      <w:r>
        <w:rPr>
          <w:sz w:val="28"/>
          <w:szCs w:val="28"/>
        </w:rPr>
        <w:t xml:space="preserve"> крае» (далее - Подпрограмма 1)</w:t>
      </w:r>
    </w:p>
    <w:p w:rsidR="007456E3" w:rsidRDefault="007456E3" w:rsidP="007456E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456E3" w:rsidRDefault="007456E3" w:rsidP="007456E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Паспорт Подпрограммы 1</w:t>
      </w:r>
    </w:p>
    <w:p w:rsidR="007456E3" w:rsidRDefault="007456E3" w:rsidP="007456E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963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6236"/>
      </w:tblGrid>
      <w:tr w:rsidR="007456E3" w:rsidTr="00A3058F">
        <w:tc>
          <w:tcPr>
            <w:tcW w:w="3402" w:type="dxa"/>
          </w:tcPr>
          <w:p w:rsidR="007456E3" w:rsidRDefault="007456E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Подпрограммы 1</w:t>
            </w:r>
          </w:p>
        </w:tc>
        <w:tc>
          <w:tcPr>
            <w:tcW w:w="6236" w:type="dxa"/>
          </w:tcPr>
          <w:p w:rsidR="007456E3" w:rsidRDefault="007456E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социального развития и труда Камчатского края</w:t>
            </w:r>
          </w:p>
        </w:tc>
      </w:tr>
      <w:tr w:rsidR="007456E3" w:rsidTr="00A3058F">
        <w:tc>
          <w:tcPr>
            <w:tcW w:w="3402" w:type="dxa"/>
          </w:tcPr>
          <w:p w:rsidR="007456E3" w:rsidRDefault="007456E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Подпрограммы 1</w:t>
            </w:r>
          </w:p>
        </w:tc>
        <w:tc>
          <w:tcPr>
            <w:tcW w:w="6236" w:type="dxa"/>
          </w:tcPr>
          <w:p w:rsidR="007456E3" w:rsidRDefault="007456E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образования и науки Камчатского края; Министерство культуры Камчатского края;</w:t>
            </w:r>
          </w:p>
          <w:p w:rsidR="007456E3" w:rsidRDefault="007456E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спорта и молодежной политики Камчатского края;</w:t>
            </w:r>
          </w:p>
          <w:p w:rsidR="007456E3" w:rsidRDefault="007456E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Пенсионный фонд Российской Федерации (по согласованию);</w:t>
            </w:r>
          </w:p>
          <w:p w:rsidR="007456E3" w:rsidRDefault="007456E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7456E3" w:rsidTr="00A3058F">
        <w:tc>
          <w:tcPr>
            <w:tcW w:w="3402" w:type="dxa"/>
            <w:vAlign w:val="center"/>
          </w:tcPr>
          <w:p w:rsidR="007456E3" w:rsidRDefault="007456E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Программно-целевые инструменты Подпрограммы 1</w:t>
            </w:r>
          </w:p>
        </w:tc>
        <w:tc>
          <w:tcPr>
            <w:tcW w:w="6236" w:type="dxa"/>
          </w:tcPr>
          <w:p w:rsidR="007456E3" w:rsidRDefault="007456E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7456E3" w:rsidTr="00A3058F">
        <w:tc>
          <w:tcPr>
            <w:tcW w:w="3402" w:type="dxa"/>
            <w:vAlign w:val="center"/>
          </w:tcPr>
          <w:p w:rsidR="007456E3" w:rsidRDefault="007456E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Подпрограммы 1</w:t>
            </w:r>
          </w:p>
        </w:tc>
        <w:tc>
          <w:tcPr>
            <w:tcW w:w="6236" w:type="dxa"/>
          </w:tcPr>
          <w:p w:rsidR="007456E3" w:rsidRDefault="007456E3" w:rsidP="007456E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Улучшение качества жизни граждан пожилого возраста, повышение уровня их социальной защищенности, активизация участия граждан пожилого возраста в жизни общества в Камчатском крае</w:t>
            </w:r>
          </w:p>
        </w:tc>
      </w:tr>
      <w:tr w:rsidR="007456E3" w:rsidTr="00A3058F">
        <w:tc>
          <w:tcPr>
            <w:tcW w:w="3402" w:type="dxa"/>
            <w:vAlign w:val="center"/>
          </w:tcPr>
          <w:p w:rsidR="007456E3" w:rsidRDefault="007456E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Подпрограммы 1</w:t>
            </w:r>
          </w:p>
        </w:tc>
        <w:tc>
          <w:tcPr>
            <w:tcW w:w="6236" w:type="dxa"/>
          </w:tcPr>
          <w:p w:rsidR="007456E3" w:rsidRDefault="007456E3" w:rsidP="007456E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нормативное правовое обеспечение социальной защищенности граждан пожилого возраста;</w:t>
            </w:r>
          </w:p>
          <w:p w:rsidR="007456E3" w:rsidRDefault="007456E3" w:rsidP="007456E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укрепление социальной защищенности граждан пожилого возраста;</w:t>
            </w:r>
          </w:p>
          <w:p w:rsidR="007456E3" w:rsidRDefault="007456E3" w:rsidP="007456E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укрепление здоровья граждан пожилого возраста;</w:t>
            </w:r>
          </w:p>
          <w:p w:rsidR="007456E3" w:rsidRDefault="007456E3" w:rsidP="007456E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совершенствование коммуникационных связей и развитие интеллектуального потенциала граждан пожилого возраста;</w:t>
            </w:r>
          </w:p>
          <w:p w:rsidR="007456E3" w:rsidRDefault="007456E3" w:rsidP="007456E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организация свободного времени и культурного досуга граждан пожилого возраста.</w:t>
            </w:r>
          </w:p>
        </w:tc>
      </w:tr>
      <w:tr w:rsidR="007456E3" w:rsidTr="00846B7D">
        <w:tc>
          <w:tcPr>
            <w:tcW w:w="3402" w:type="dxa"/>
            <w:vAlign w:val="center"/>
          </w:tcPr>
          <w:p w:rsidR="007456E3" w:rsidRDefault="007456E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показатели (индикаторы) Подпрограммы 1</w:t>
            </w:r>
          </w:p>
        </w:tc>
        <w:tc>
          <w:tcPr>
            <w:tcW w:w="6236" w:type="dxa"/>
          </w:tcPr>
          <w:p w:rsidR="007456E3" w:rsidRDefault="007456E3" w:rsidP="007456E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доля граждан пожилого возраста, получающих различные формы социальной поддержки, от общего числа граждан пожилого возраста, проживающих в Камчатском крае;</w:t>
            </w:r>
          </w:p>
          <w:p w:rsidR="007456E3" w:rsidRDefault="007456E3" w:rsidP="007456E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ожидаемая продолжительность жизни граждан </w:t>
            </w:r>
            <w:r>
              <w:rPr>
                <w:sz w:val="28"/>
                <w:szCs w:val="28"/>
              </w:rPr>
              <w:lastRenderedPageBreak/>
              <w:t>в Камчатском крае</w:t>
            </w:r>
          </w:p>
        </w:tc>
      </w:tr>
      <w:tr w:rsidR="006017D6" w:rsidTr="00846B7D">
        <w:trPr>
          <w:trHeight w:val="847"/>
        </w:trPr>
        <w:tc>
          <w:tcPr>
            <w:tcW w:w="3402" w:type="dxa"/>
          </w:tcPr>
          <w:p w:rsidR="006017D6" w:rsidRDefault="006017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Этапы и сроки реализации Подпрограммы 1</w:t>
            </w:r>
          </w:p>
        </w:tc>
        <w:tc>
          <w:tcPr>
            <w:tcW w:w="6236" w:type="dxa"/>
          </w:tcPr>
          <w:p w:rsidR="006017D6" w:rsidRDefault="006017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2015 - 2020 годы</w:t>
            </w:r>
          </w:p>
        </w:tc>
      </w:tr>
      <w:tr w:rsidR="006017D6" w:rsidTr="00846B7D">
        <w:tc>
          <w:tcPr>
            <w:tcW w:w="3402" w:type="dxa"/>
          </w:tcPr>
          <w:p w:rsidR="006017D6" w:rsidRDefault="006017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Подпрограммы 1</w:t>
            </w:r>
          </w:p>
        </w:tc>
        <w:tc>
          <w:tcPr>
            <w:tcW w:w="6236" w:type="dxa"/>
          </w:tcPr>
          <w:p w:rsidR="006017D6" w:rsidRDefault="006017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 П</w:t>
            </w:r>
            <w:r w:rsidR="00382564">
              <w:rPr>
                <w:sz w:val="28"/>
                <w:szCs w:val="28"/>
              </w:rPr>
              <w:t>одпрограммы 1 составляет 211 506,39824</w:t>
            </w:r>
            <w:r>
              <w:rPr>
                <w:sz w:val="28"/>
                <w:szCs w:val="28"/>
              </w:rPr>
              <w:t xml:space="preserve"> тыс. руб., из них по годам:</w:t>
            </w:r>
          </w:p>
          <w:p w:rsidR="006017D6" w:rsidRDefault="006017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- 34 209,05000 тыс. руб.;</w:t>
            </w:r>
          </w:p>
          <w:p w:rsidR="006017D6" w:rsidRDefault="006017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- 35 079,47824 тыс. руб.;</w:t>
            </w:r>
          </w:p>
          <w:p w:rsidR="006017D6" w:rsidRDefault="0038256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33 239,5</w:t>
            </w:r>
            <w:r w:rsidR="006017D6">
              <w:rPr>
                <w:sz w:val="28"/>
                <w:szCs w:val="28"/>
              </w:rPr>
              <w:t>0000 тыс. руб.;</w:t>
            </w:r>
          </w:p>
          <w:p w:rsidR="006017D6" w:rsidRDefault="0038256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32 128,5</w:t>
            </w:r>
            <w:r w:rsidR="006017D6">
              <w:rPr>
                <w:sz w:val="28"/>
                <w:szCs w:val="28"/>
              </w:rPr>
              <w:t>0000 тыс. руб.;</w:t>
            </w:r>
          </w:p>
          <w:p w:rsidR="006017D6" w:rsidRDefault="0038256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32 128,5</w:t>
            </w:r>
            <w:r w:rsidR="006017D6">
              <w:rPr>
                <w:sz w:val="28"/>
                <w:szCs w:val="28"/>
              </w:rPr>
              <w:t>0000 тыс. руб.;</w:t>
            </w:r>
          </w:p>
          <w:p w:rsidR="006017D6" w:rsidRDefault="006017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- 44 721,37000 тыс. руб., в том числе за счет средств:</w:t>
            </w:r>
          </w:p>
          <w:p w:rsidR="006017D6" w:rsidRDefault="00F256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краевого бюджета – 211 319,19824</w:t>
            </w:r>
            <w:r w:rsidR="006017D6">
              <w:rPr>
                <w:sz w:val="28"/>
                <w:szCs w:val="28"/>
              </w:rPr>
              <w:t xml:space="preserve"> тыс. руб., из них по годам:</w:t>
            </w:r>
          </w:p>
          <w:p w:rsidR="006017D6" w:rsidRDefault="006017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- 34 117,35000 тыс. руб.;</w:t>
            </w:r>
          </w:p>
          <w:p w:rsidR="006017D6" w:rsidRDefault="00A236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- 34 983,97</w:t>
            </w:r>
            <w:r w:rsidR="006017D6">
              <w:rPr>
                <w:sz w:val="28"/>
                <w:szCs w:val="28"/>
              </w:rPr>
              <w:t>824 тыс. руб.;</w:t>
            </w:r>
          </w:p>
          <w:p w:rsidR="006017D6" w:rsidRDefault="00F256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33 239,5</w:t>
            </w:r>
            <w:r w:rsidR="006017D6">
              <w:rPr>
                <w:sz w:val="28"/>
                <w:szCs w:val="28"/>
              </w:rPr>
              <w:t>0000 тыс. руб.;</w:t>
            </w:r>
          </w:p>
          <w:p w:rsidR="006017D6" w:rsidRDefault="00F256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32 128,5</w:t>
            </w:r>
            <w:r w:rsidR="006017D6">
              <w:rPr>
                <w:sz w:val="28"/>
                <w:szCs w:val="28"/>
              </w:rPr>
              <w:t>0000 тыс. руб.;</w:t>
            </w:r>
          </w:p>
          <w:p w:rsidR="006017D6" w:rsidRDefault="00F256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32 128,5</w:t>
            </w:r>
            <w:r w:rsidR="006017D6">
              <w:rPr>
                <w:sz w:val="28"/>
                <w:szCs w:val="28"/>
              </w:rPr>
              <w:t>0000 тыс. руб.;</w:t>
            </w:r>
          </w:p>
          <w:p w:rsidR="006017D6" w:rsidRDefault="006017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</w:t>
            </w:r>
            <w:r w:rsidR="00F25633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44 721,37000 тыс. руб.;</w:t>
            </w:r>
          </w:p>
          <w:p w:rsidR="006017D6" w:rsidRDefault="006017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внебюджетных и</w:t>
            </w:r>
            <w:r w:rsidR="00446ED8">
              <w:rPr>
                <w:sz w:val="28"/>
                <w:szCs w:val="28"/>
              </w:rPr>
              <w:t>сточников (по согласованию) - 187,2</w:t>
            </w:r>
            <w:r>
              <w:rPr>
                <w:sz w:val="28"/>
                <w:szCs w:val="28"/>
              </w:rPr>
              <w:t>0000 тыс. руб., из них по годам:</w:t>
            </w:r>
          </w:p>
          <w:p w:rsidR="006017D6" w:rsidRDefault="006017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- 91,70000 тыс. руб.;</w:t>
            </w:r>
          </w:p>
          <w:p w:rsidR="006017D6" w:rsidRDefault="00446ED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- 95,5</w:t>
            </w:r>
            <w:r w:rsidR="006017D6">
              <w:rPr>
                <w:sz w:val="28"/>
                <w:szCs w:val="28"/>
              </w:rPr>
              <w:t>0000 тыс. руб.;</w:t>
            </w:r>
          </w:p>
          <w:p w:rsidR="006017D6" w:rsidRDefault="006017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- 0,00000 тыс. руб.;</w:t>
            </w:r>
          </w:p>
          <w:p w:rsidR="006017D6" w:rsidRDefault="006017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- 0,00000 тыс. руб.;</w:t>
            </w:r>
          </w:p>
          <w:p w:rsidR="006017D6" w:rsidRDefault="006017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- 0,00000 тыс. руб.;</w:t>
            </w:r>
          </w:p>
          <w:p w:rsidR="006017D6" w:rsidRDefault="006017D6" w:rsidP="00B5436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- 0,00000 тыс. руб.;</w:t>
            </w:r>
          </w:p>
        </w:tc>
      </w:tr>
      <w:tr w:rsidR="00A236BD" w:rsidTr="00846B7D">
        <w:tc>
          <w:tcPr>
            <w:tcW w:w="3402" w:type="dxa"/>
          </w:tcPr>
          <w:p w:rsidR="00A236BD" w:rsidRDefault="00A236B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конечные результаты реализации Подпрограммы 1</w:t>
            </w:r>
          </w:p>
        </w:tc>
        <w:tc>
          <w:tcPr>
            <w:tcW w:w="6236" w:type="dxa"/>
          </w:tcPr>
          <w:p w:rsidR="00A236BD" w:rsidRDefault="00A236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расширение охвата граждан пожилого возраста формами социальной поддержки;</w:t>
            </w:r>
          </w:p>
          <w:p w:rsidR="00A236BD" w:rsidRDefault="00A236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увеличение числа граждан пожилого возраста, получивших дополнительное образование;</w:t>
            </w:r>
          </w:p>
          <w:p w:rsidR="00A236BD" w:rsidRDefault="00A236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увеличение числа граждан пожилого возраста, укрепивших здоровье за счет организации и проведения физкультурно-оздоровительных мероприятий и санаторно-курортного лечения;</w:t>
            </w:r>
          </w:p>
          <w:p w:rsidR="00A236BD" w:rsidRDefault="00A236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увеличение количества граждан пожилого возраста, участвующих в культурно-досуговых мероприятиях</w:t>
            </w:r>
            <w:r w:rsidR="00446ED8">
              <w:rPr>
                <w:sz w:val="28"/>
                <w:szCs w:val="28"/>
              </w:rPr>
              <w:t>.</w:t>
            </w:r>
          </w:p>
        </w:tc>
      </w:tr>
    </w:tbl>
    <w:p w:rsidR="00846B7D" w:rsidRDefault="00846B7D" w:rsidP="00B0078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B00782" w:rsidRDefault="00B00782" w:rsidP="00B0078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Подпрограмма 2 «Меры социальной</w:t>
      </w:r>
    </w:p>
    <w:p w:rsidR="00B00782" w:rsidRDefault="00B00782" w:rsidP="00B0078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поддержки отдельных категорий граждан </w:t>
      </w:r>
      <w:proofErr w:type="gramStart"/>
      <w:r>
        <w:rPr>
          <w:sz w:val="28"/>
          <w:szCs w:val="28"/>
        </w:rPr>
        <w:t>в</w:t>
      </w:r>
      <w:proofErr w:type="gramEnd"/>
    </w:p>
    <w:p w:rsidR="00B00782" w:rsidRDefault="00B00782" w:rsidP="00B00782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Камчатском</w:t>
      </w:r>
      <w:proofErr w:type="gramEnd"/>
      <w:r>
        <w:rPr>
          <w:sz w:val="28"/>
          <w:szCs w:val="28"/>
        </w:rPr>
        <w:t xml:space="preserve"> крае» (далее - Подпрограмма 2)</w:t>
      </w:r>
    </w:p>
    <w:p w:rsidR="00B00782" w:rsidRDefault="00B00782" w:rsidP="00B0078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Паспорт Подпрограммы 2</w:t>
      </w:r>
    </w:p>
    <w:p w:rsidR="00B00782" w:rsidRDefault="00B00782" w:rsidP="00B0078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6236"/>
      </w:tblGrid>
      <w:tr w:rsidR="00B00782">
        <w:tc>
          <w:tcPr>
            <w:tcW w:w="3402" w:type="dxa"/>
          </w:tcPr>
          <w:p w:rsidR="00B00782" w:rsidRDefault="00B007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Подпрограммы 2</w:t>
            </w:r>
          </w:p>
        </w:tc>
        <w:tc>
          <w:tcPr>
            <w:tcW w:w="6236" w:type="dxa"/>
          </w:tcPr>
          <w:p w:rsidR="00B00782" w:rsidRDefault="00B0078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социального развития и труда Камчатского края</w:t>
            </w:r>
          </w:p>
        </w:tc>
      </w:tr>
      <w:tr w:rsidR="00B00782">
        <w:tc>
          <w:tcPr>
            <w:tcW w:w="3402" w:type="dxa"/>
          </w:tcPr>
          <w:p w:rsidR="00B00782" w:rsidRDefault="00B007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 Подпрограммы 2</w:t>
            </w:r>
          </w:p>
        </w:tc>
        <w:tc>
          <w:tcPr>
            <w:tcW w:w="6236" w:type="dxa"/>
          </w:tcPr>
          <w:p w:rsidR="00B00782" w:rsidRDefault="00B0078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жилищно-коммунального хозяйства и энергетики Камчатского края</w:t>
            </w:r>
          </w:p>
        </w:tc>
      </w:tr>
      <w:tr w:rsidR="00B00782">
        <w:tc>
          <w:tcPr>
            <w:tcW w:w="3402" w:type="dxa"/>
          </w:tcPr>
          <w:p w:rsidR="00B00782" w:rsidRDefault="00B007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Программно-целевые инструменты Подпрограммы 2</w:t>
            </w:r>
          </w:p>
        </w:tc>
        <w:tc>
          <w:tcPr>
            <w:tcW w:w="6236" w:type="dxa"/>
          </w:tcPr>
          <w:p w:rsidR="00B00782" w:rsidRDefault="00B007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B00782">
        <w:tc>
          <w:tcPr>
            <w:tcW w:w="9638" w:type="dxa"/>
            <w:gridSpan w:val="2"/>
          </w:tcPr>
          <w:p w:rsidR="00B00782" w:rsidRDefault="00B0078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00782">
        <w:tc>
          <w:tcPr>
            <w:tcW w:w="3402" w:type="dxa"/>
          </w:tcPr>
          <w:p w:rsidR="00B00782" w:rsidRDefault="00B007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Подпрограммы 2</w:t>
            </w:r>
          </w:p>
        </w:tc>
        <w:tc>
          <w:tcPr>
            <w:tcW w:w="6236" w:type="dxa"/>
          </w:tcPr>
          <w:p w:rsidR="00B00782" w:rsidRDefault="00B0078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уровня жизни граждан - получателей мер социальной поддержки в Камчатском крае</w:t>
            </w:r>
          </w:p>
        </w:tc>
      </w:tr>
      <w:tr w:rsidR="00B00782">
        <w:tc>
          <w:tcPr>
            <w:tcW w:w="3402" w:type="dxa"/>
          </w:tcPr>
          <w:p w:rsidR="00B00782" w:rsidRDefault="00B007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Подпрограммы 2</w:t>
            </w:r>
          </w:p>
        </w:tc>
        <w:tc>
          <w:tcPr>
            <w:tcW w:w="6236" w:type="dxa"/>
          </w:tcPr>
          <w:p w:rsidR="00B00782" w:rsidRDefault="00B0078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адресности при предоставлении мер социальной поддержки</w:t>
            </w:r>
          </w:p>
        </w:tc>
      </w:tr>
      <w:tr w:rsidR="00B00782">
        <w:tc>
          <w:tcPr>
            <w:tcW w:w="3402" w:type="dxa"/>
          </w:tcPr>
          <w:p w:rsidR="00B00782" w:rsidRDefault="00B007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показатели (индикаторы) Подпрограммы 2</w:t>
            </w:r>
          </w:p>
        </w:tc>
        <w:tc>
          <w:tcPr>
            <w:tcW w:w="6236" w:type="dxa"/>
          </w:tcPr>
          <w:p w:rsidR="00B00782" w:rsidRDefault="00B0078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удельный вес граждан, получающих меры социальной поддержки в соответствии с нормативными правовыми актами Камчатского края с учетом критериев нуждаемости, в общей численности получателей мер социальной поддержки;</w:t>
            </w:r>
          </w:p>
          <w:p w:rsidR="00B00782" w:rsidRDefault="00B0078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уровень предоставления мер социальной поддержки в денежной форме отдельным категориям граждан в Камчатском крае;</w:t>
            </w:r>
          </w:p>
          <w:p w:rsidR="00B00782" w:rsidRDefault="00B0078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суммарный коэффициент рождаемости в Камчатском крае</w:t>
            </w:r>
          </w:p>
        </w:tc>
      </w:tr>
      <w:tr w:rsidR="00B00782">
        <w:tc>
          <w:tcPr>
            <w:tcW w:w="9638" w:type="dxa"/>
            <w:gridSpan w:val="2"/>
          </w:tcPr>
          <w:p w:rsidR="00B00782" w:rsidRDefault="00B0078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00782">
        <w:tc>
          <w:tcPr>
            <w:tcW w:w="3402" w:type="dxa"/>
          </w:tcPr>
          <w:p w:rsidR="00B00782" w:rsidRDefault="00B007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 реализации Подпрограммы 2</w:t>
            </w:r>
          </w:p>
        </w:tc>
        <w:tc>
          <w:tcPr>
            <w:tcW w:w="6236" w:type="dxa"/>
          </w:tcPr>
          <w:p w:rsidR="00B00782" w:rsidRDefault="00B0078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2015 - 2020 годы</w:t>
            </w:r>
          </w:p>
        </w:tc>
      </w:tr>
      <w:tr w:rsidR="00B00782">
        <w:tc>
          <w:tcPr>
            <w:tcW w:w="9638" w:type="dxa"/>
            <w:gridSpan w:val="2"/>
          </w:tcPr>
          <w:p w:rsidR="00B00782" w:rsidRDefault="00B0078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00782">
        <w:tc>
          <w:tcPr>
            <w:tcW w:w="3402" w:type="dxa"/>
          </w:tcPr>
          <w:p w:rsidR="00B00782" w:rsidRDefault="00B007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Подпрограммы 2</w:t>
            </w:r>
          </w:p>
        </w:tc>
        <w:tc>
          <w:tcPr>
            <w:tcW w:w="6236" w:type="dxa"/>
          </w:tcPr>
          <w:p w:rsidR="00B00782" w:rsidRDefault="00B0078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</w:t>
            </w:r>
            <w:r w:rsidR="00846B7D">
              <w:rPr>
                <w:sz w:val="28"/>
                <w:szCs w:val="28"/>
              </w:rPr>
              <w:t>Подп</w:t>
            </w:r>
            <w:r w:rsidR="00DF3EB0">
              <w:rPr>
                <w:sz w:val="28"/>
                <w:szCs w:val="28"/>
              </w:rPr>
              <w:t>рограммы 2 составляет 28 647 632,55868</w:t>
            </w:r>
            <w:r>
              <w:rPr>
                <w:sz w:val="28"/>
                <w:szCs w:val="28"/>
              </w:rPr>
              <w:t xml:space="preserve"> тыс. руб., из них по годам:</w:t>
            </w:r>
          </w:p>
          <w:p w:rsidR="00B00782" w:rsidRDefault="00B0078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- 4 377 990,18155 тыс. руб.;</w:t>
            </w:r>
          </w:p>
          <w:p w:rsidR="00B00782" w:rsidRDefault="00DF3EB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2016 год - 4 817 890,23889</w:t>
            </w:r>
            <w:r w:rsidR="00B00782">
              <w:rPr>
                <w:sz w:val="28"/>
                <w:szCs w:val="28"/>
              </w:rPr>
              <w:t xml:space="preserve"> тыс. руб.;</w:t>
            </w:r>
          </w:p>
          <w:p w:rsidR="00B00782" w:rsidRDefault="00DF3EB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5 008 996,02400</w:t>
            </w:r>
            <w:r w:rsidR="00B00782">
              <w:rPr>
                <w:sz w:val="28"/>
                <w:szCs w:val="28"/>
              </w:rPr>
              <w:t xml:space="preserve"> тыс. руб.;</w:t>
            </w:r>
          </w:p>
          <w:p w:rsidR="00B00782" w:rsidRDefault="00DF3EB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- 4 950 231,10000</w:t>
            </w:r>
            <w:r w:rsidR="00B00782">
              <w:rPr>
                <w:sz w:val="28"/>
                <w:szCs w:val="28"/>
              </w:rPr>
              <w:t xml:space="preserve"> тыс. руб.;</w:t>
            </w:r>
          </w:p>
          <w:p w:rsidR="00B00782" w:rsidRDefault="00DF3EB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- 4 781 445,80000</w:t>
            </w:r>
            <w:r w:rsidR="00B00782">
              <w:rPr>
                <w:sz w:val="28"/>
                <w:szCs w:val="28"/>
              </w:rPr>
              <w:t xml:space="preserve"> тыс. руб.;</w:t>
            </w:r>
          </w:p>
          <w:p w:rsidR="00B00782" w:rsidRDefault="00DF3EB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- 4 711 079</w:t>
            </w:r>
            <w:r w:rsidR="00B00782">
              <w:rPr>
                <w:sz w:val="28"/>
                <w:szCs w:val="28"/>
              </w:rPr>
              <w:t>,21424 тыс. руб., в том числе за счет средств:</w:t>
            </w:r>
          </w:p>
          <w:p w:rsidR="00B00782" w:rsidRDefault="00B0078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</w:t>
            </w:r>
            <w:r w:rsidR="00846B7D">
              <w:rPr>
                <w:sz w:val="28"/>
                <w:szCs w:val="28"/>
              </w:rPr>
              <w:t>евого бюджета</w:t>
            </w:r>
            <w:r w:rsidR="00DF3EB0">
              <w:rPr>
                <w:sz w:val="28"/>
                <w:szCs w:val="28"/>
              </w:rPr>
              <w:t xml:space="preserve"> - 20 921 696,80349</w:t>
            </w:r>
            <w:r>
              <w:rPr>
                <w:sz w:val="28"/>
                <w:szCs w:val="28"/>
              </w:rPr>
              <w:t xml:space="preserve"> тыс. руб., из них по годам:</w:t>
            </w:r>
          </w:p>
          <w:p w:rsidR="00B00782" w:rsidRDefault="00B0078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- 3 250 519,52144 тыс. руб.;</w:t>
            </w:r>
          </w:p>
          <w:p w:rsidR="00B00782" w:rsidRDefault="00DF3EB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- 3 527 414,27955</w:t>
            </w:r>
            <w:r w:rsidR="00B00782">
              <w:rPr>
                <w:sz w:val="28"/>
                <w:szCs w:val="28"/>
              </w:rPr>
              <w:t xml:space="preserve"> тыс. руб.;</w:t>
            </w:r>
          </w:p>
          <w:p w:rsidR="00B00782" w:rsidRDefault="00DF3EB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- 3 677 319,92400</w:t>
            </w:r>
            <w:r w:rsidR="00B00782">
              <w:rPr>
                <w:sz w:val="28"/>
                <w:szCs w:val="28"/>
              </w:rPr>
              <w:t xml:space="preserve"> тыс. руб.;</w:t>
            </w:r>
          </w:p>
          <w:p w:rsidR="00B00782" w:rsidRDefault="00DF3EB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- 3 671 331,20000</w:t>
            </w:r>
            <w:r w:rsidR="00B00782">
              <w:rPr>
                <w:sz w:val="28"/>
                <w:szCs w:val="28"/>
              </w:rPr>
              <w:t xml:space="preserve"> тыс. руб.;</w:t>
            </w:r>
          </w:p>
          <w:p w:rsidR="00B00782" w:rsidRDefault="00DF3EB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- 3 526 331,20000</w:t>
            </w:r>
            <w:r w:rsidR="00B00782">
              <w:rPr>
                <w:sz w:val="28"/>
                <w:szCs w:val="28"/>
              </w:rPr>
              <w:t xml:space="preserve"> тыс. руб.;</w:t>
            </w:r>
          </w:p>
          <w:p w:rsidR="00B00782" w:rsidRDefault="00B0078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- 3 268 780,67850 тыс. руб.;</w:t>
            </w:r>
          </w:p>
          <w:p w:rsidR="00D756F4" w:rsidRDefault="00B0078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федерального</w:t>
            </w:r>
            <w:r w:rsidR="00D756F4">
              <w:rPr>
                <w:sz w:val="28"/>
                <w:szCs w:val="28"/>
              </w:rPr>
              <w:t xml:space="preserve"> бюджета (по согласованию) </w:t>
            </w:r>
          </w:p>
          <w:p w:rsidR="00B00782" w:rsidRDefault="00DF3EB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5 028 522,61945</w:t>
            </w:r>
            <w:r w:rsidR="00B00782">
              <w:rPr>
                <w:sz w:val="28"/>
                <w:szCs w:val="28"/>
              </w:rPr>
              <w:t xml:space="preserve"> тыс. руб., из них по годам:</w:t>
            </w:r>
          </w:p>
          <w:p w:rsidR="00B00782" w:rsidRDefault="00B0078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- 1 127 470,66011 тыс. руб.;</w:t>
            </w:r>
          </w:p>
          <w:p w:rsidR="00B00782" w:rsidRDefault="00DF3EB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- 1 290 475</w:t>
            </w:r>
            <w:r w:rsidR="00123055">
              <w:rPr>
                <w:sz w:val="28"/>
                <w:szCs w:val="28"/>
              </w:rPr>
              <w:t>,95934</w:t>
            </w:r>
            <w:r w:rsidR="00B00782">
              <w:rPr>
                <w:sz w:val="28"/>
                <w:szCs w:val="28"/>
              </w:rPr>
              <w:t xml:space="preserve"> тыс. руб.;</w:t>
            </w:r>
          </w:p>
          <w:p w:rsidR="00B00782" w:rsidRDefault="004E37D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- 1 331 676,1</w:t>
            </w:r>
            <w:r w:rsidR="00B00782">
              <w:rPr>
                <w:sz w:val="28"/>
                <w:szCs w:val="28"/>
              </w:rPr>
              <w:t>0000 тыс. руб.;</w:t>
            </w:r>
          </w:p>
          <w:p w:rsidR="00B00782" w:rsidRDefault="004E37D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1 278 899,9</w:t>
            </w:r>
            <w:r w:rsidR="00B00782">
              <w:rPr>
                <w:sz w:val="28"/>
                <w:szCs w:val="28"/>
              </w:rPr>
              <w:t>0000 тыс. руб.;</w:t>
            </w:r>
          </w:p>
          <w:p w:rsidR="00B00782" w:rsidRDefault="004E37D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1 255 114,6</w:t>
            </w:r>
            <w:r w:rsidR="00B00782">
              <w:rPr>
                <w:sz w:val="28"/>
                <w:szCs w:val="28"/>
              </w:rPr>
              <w:t>0000 тыс. руб.;</w:t>
            </w:r>
          </w:p>
          <w:p w:rsidR="00B00782" w:rsidRDefault="00B0078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- 0,00000 тыс. руб.;</w:t>
            </w:r>
          </w:p>
          <w:p w:rsidR="00B00782" w:rsidRDefault="00B0078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федерального бюджета (по согласованию</w:t>
            </w:r>
            <w:r w:rsidR="00382564">
              <w:rPr>
                <w:sz w:val="28"/>
                <w:szCs w:val="28"/>
              </w:rPr>
              <w:t>) планируемые объемы – 1 442 298,53574</w:t>
            </w:r>
            <w:r>
              <w:rPr>
                <w:sz w:val="28"/>
                <w:szCs w:val="28"/>
              </w:rPr>
              <w:t xml:space="preserve"> тыс. руб., из них по годам:</w:t>
            </w:r>
          </w:p>
          <w:p w:rsidR="00B00782" w:rsidRDefault="00B0078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- 0,00000 тыс. руб.;</w:t>
            </w:r>
          </w:p>
          <w:p w:rsidR="00B00782" w:rsidRDefault="00B0078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- 0,00000 тыс. руб.;</w:t>
            </w:r>
          </w:p>
          <w:p w:rsidR="00B00782" w:rsidRDefault="0038256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- 0,00000</w:t>
            </w:r>
            <w:r w:rsidR="00B00782">
              <w:rPr>
                <w:sz w:val="28"/>
                <w:szCs w:val="28"/>
              </w:rPr>
              <w:t xml:space="preserve"> тыс. руб.;</w:t>
            </w:r>
          </w:p>
          <w:p w:rsidR="00B00782" w:rsidRDefault="0038256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- 0,00000</w:t>
            </w:r>
            <w:r w:rsidR="00B00782">
              <w:rPr>
                <w:sz w:val="28"/>
                <w:szCs w:val="28"/>
              </w:rPr>
              <w:t xml:space="preserve"> тыс. руб.;</w:t>
            </w:r>
          </w:p>
          <w:p w:rsidR="00B00782" w:rsidRDefault="0038256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- 0,00000</w:t>
            </w:r>
            <w:r w:rsidR="00B00782">
              <w:rPr>
                <w:sz w:val="28"/>
                <w:szCs w:val="28"/>
              </w:rPr>
              <w:t xml:space="preserve"> тыс. руб.;</w:t>
            </w:r>
          </w:p>
          <w:p w:rsidR="00B00782" w:rsidRDefault="00B0078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- 1 442 298,53574 тыс. руб.</w:t>
            </w:r>
          </w:p>
        </w:tc>
      </w:tr>
      <w:tr w:rsidR="00B00782">
        <w:tc>
          <w:tcPr>
            <w:tcW w:w="9638" w:type="dxa"/>
            <w:gridSpan w:val="2"/>
          </w:tcPr>
          <w:p w:rsidR="00B00782" w:rsidRDefault="00B0078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00782">
        <w:tc>
          <w:tcPr>
            <w:tcW w:w="3402" w:type="dxa"/>
          </w:tcPr>
          <w:p w:rsidR="00B00782" w:rsidRDefault="00B007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конечные результаты реализации Подпрограммы 2</w:t>
            </w:r>
          </w:p>
        </w:tc>
        <w:tc>
          <w:tcPr>
            <w:tcW w:w="6236" w:type="dxa"/>
          </w:tcPr>
          <w:p w:rsidR="00B00782" w:rsidRDefault="00B0078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увеличение количества граждан, нуждающихся в социальных услугах и получающих государственную социальную помощь;</w:t>
            </w:r>
          </w:p>
          <w:p w:rsidR="00B00782" w:rsidRDefault="00B0078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снижение бедности отдельных категорий граждан - получателей мер социальной поддержки в Камчатском крае</w:t>
            </w:r>
          </w:p>
        </w:tc>
      </w:tr>
    </w:tbl>
    <w:p w:rsidR="00B00782" w:rsidRDefault="00B00782" w:rsidP="003E58F4">
      <w:pPr>
        <w:rPr>
          <w:sz w:val="28"/>
          <w:szCs w:val="28"/>
        </w:rPr>
      </w:pPr>
    </w:p>
    <w:p w:rsidR="00B00782" w:rsidRDefault="00B00782" w:rsidP="003E58F4">
      <w:pPr>
        <w:rPr>
          <w:sz w:val="28"/>
          <w:szCs w:val="28"/>
        </w:rPr>
      </w:pPr>
    </w:p>
    <w:p w:rsidR="007456E3" w:rsidRDefault="007456E3" w:rsidP="003E58F4">
      <w:pPr>
        <w:rPr>
          <w:sz w:val="28"/>
          <w:szCs w:val="28"/>
        </w:rPr>
      </w:pPr>
    </w:p>
    <w:p w:rsidR="00FE47CB" w:rsidRDefault="00FE47CB" w:rsidP="003E58F4">
      <w:pPr>
        <w:rPr>
          <w:sz w:val="28"/>
          <w:szCs w:val="28"/>
        </w:rPr>
      </w:pPr>
    </w:p>
    <w:p w:rsidR="00FE47CB" w:rsidRDefault="00FE47CB" w:rsidP="00FE47CB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Подпрограмма 3 «Доступная среда </w:t>
      </w:r>
      <w:proofErr w:type="gramStart"/>
      <w:r>
        <w:rPr>
          <w:sz w:val="28"/>
          <w:szCs w:val="28"/>
        </w:rPr>
        <w:t>в</w:t>
      </w:r>
      <w:proofErr w:type="gramEnd"/>
    </w:p>
    <w:p w:rsidR="00FE47CB" w:rsidRDefault="00FE47CB" w:rsidP="00FE47CB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Камчатском</w:t>
      </w:r>
      <w:proofErr w:type="gramEnd"/>
      <w:r>
        <w:rPr>
          <w:sz w:val="28"/>
          <w:szCs w:val="28"/>
        </w:rPr>
        <w:t xml:space="preserve"> крае» (далее - Подпрограмма 3)</w:t>
      </w:r>
    </w:p>
    <w:p w:rsidR="00FE47CB" w:rsidRDefault="00FE47CB" w:rsidP="00FE47C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E47CB" w:rsidRDefault="00FE47CB" w:rsidP="00FE47C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Паспорт Подпрограммы 3</w:t>
      </w:r>
    </w:p>
    <w:p w:rsidR="00FE47CB" w:rsidRDefault="00FE47CB" w:rsidP="00FE47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963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6236"/>
      </w:tblGrid>
      <w:tr w:rsidR="00FE47CB" w:rsidTr="001D571D">
        <w:tc>
          <w:tcPr>
            <w:tcW w:w="3402" w:type="dxa"/>
          </w:tcPr>
          <w:p w:rsidR="00FE47CB" w:rsidRDefault="00FE47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Подпрограммы 3</w:t>
            </w:r>
          </w:p>
        </w:tc>
        <w:tc>
          <w:tcPr>
            <w:tcW w:w="6236" w:type="dxa"/>
          </w:tcPr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социального развития и труда Камчатского края</w:t>
            </w:r>
          </w:p>
        </w:tc>
      </w:tr>
      <w:tr w:rsidR="00FE47CB" w:rsidTr="001D571D">
        <w:tc>
          <w:tcPr>
            <w:tcW w:w="3402" w:type="dxa"/>
          </w:tcPr>
          <w:p w:rsidR="00FE47CB" w:rsidRDefault="00FE47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Подпрограммы 3</w:t>
            </w:r>
          </w:p>
        </w:tc>
        <w:tc>
          <w:tcPr>
            <w:tcW w:w="6236" w:type="dxa"/>
          </w:tcPr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образования и науки Камчатского края; Министерство здравоохранения Камчатского края; Министерство культуры Камчатского края; Министерство транспорта и дорожного строительства Камчатского края;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спорта и молодежной политики Камчатского края;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Агентство по занятости населения и миграционной политике Камчатского края;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Агентство по туризму и внешним связям Камчатского края;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FE47CB" w:rsidTr="001D571D">
        <w:tc>
          <w:tcPr>
            <w:tcW w:w="3402" w:type="dxa"/>
          </w:tcPr>
          <w:p w:rsidR="00FE47CB" w:rsidRDefault="00FE47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Программно-целевые инструменты Подпрограммы 3</w:t>
            </w:r>
          </w:p>
        </w:tc>
        <w:tc>
          <w:tcPr>
            <w:tcW w:w="6236" w:type="dxa"/>
          </w:tcPr>
          <w:p w:rsidR="00FE47CB" w:rsidRDefault="00FE47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FE47CB" w:rsidTr="001D571D">
        <w:tc>
          <w:tcPr>
            <w:tcW w:w="9638" w:type="dxa"/>
            <w:gridSpan w:val="2"/>
          </w:tcPr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E47CB" w:rsidTr="001D571D">
        <w:tc>
          <w:tcPr>
            <w:tcW w:w="3402" w:type="dxa"/>
          </w:tcPr>
          <w:p w:rsidR="00FE47CB" w:rsidRDefault="00FE47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Подпрограммы 3</w:t>
            </w:r>
          </w:p>
        </w:tc>
        <w:tc>
          <w:tcPr>
            <w:tcW w:w="6236" w:type="dxa"/>
          </w:tcPr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беспрепятственного доступа к приоритетным объектам и услугам в основных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(далее - МГН) в Камчатском крае</w:t>
            </w:r>
          </w:p>
        </w:tc>
      </w:tr>
      <w:tr w:rsidR="00FE47CB" w:rsidTr="001D571D">
        <w:tc>
          <w:tcPr>
            <w:tcW w:w="3402" w:type="dxa"/>
          </w:tcPr>
          <w:p w:rsidR="00FE47CB" w:rsidRDefault="00FE47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Подпрограммы 3</w:t>
            </w:r>
          </w:p>
        </w:tc>
        <w:tc>
          <w:tcPr>
            <w:tcW w:w="6236" w:type="dxa"/>
          </w:tcPr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совершенствование нормативно-правовой и организационной основы создания доступной среды жизнедеятельности инвалидов и других МГН;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повышение уровня доступности приоритетных объектов и доступности и качества услуг в основных сферах жизнедеятельности инвалидов и других МГН;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3) преодоление социальной разобщенности в обществе и формирование позитивного отношения к вопросам обеспечения доступной среды жизнедеятельности для инвалидов и других МГН</w:t>
            </w:r>
          </w:p>
        </w:tc>
      </w:tr>
      <w:tr w:rsidR="00FE47CB" w:rsidTr="001D571D">
        <w:tc>
          <w:tcPr>
            <w:tcW w:w="3402" w:type="dxa"/>
          </w:tcPr>
          <w:p w:rsidR="00FE47CB" w:rsidRDefault="00FE47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показатели (индикаторы) Подпрограммы 3</w:t>
            </w:r>
          </w:p>
        </w:tc>
        <w:tc>
          <w:tcPr>
            <w:tcW w:w="6236" w:type="dxa"/>
          </w:tcPr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доля доступных для инвалидов и других МГН приоритетных объектов социальной, транспортной, инженерной инфраструктуры в общем количестве приоритетных объектов 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доля инвалидов, положительно оценивающих отношение населения к проблемам инвалидов, в общей </w:t>
            </w:r>
            <w:proofErr w:type="gramStart"/>
            <w:r>
              <w:rPr>
                <w:sz w:val="28"/>
                <w:szCs w:val="28"/>
              </w:rPr>
              <w:t>численности</w:t>
            </w:r>
            <w:proofErr w:type="gramEnd"/>
            <w:r>
              <w:rPr>
                <w:sz w:val="28"/>
                <w:szCs w:val="28"/>
              </w:rPr>
              <w:t xml:space="preserve"> опрошенных инвалидов 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доля приоритетных объектов и услуг в приоритетных сферах жизнедеятельности инвалидов, нанесенных на карту доступности Камчатского края по результатам их паспортизации, среди всех приоритетных объектов и услуг;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доля приоритетных объектов, доступных для инвалидов и других МГН, в сфере социальной защиты в общем количестве приоритетных объектов в сфере социальной защиты 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детей-инвалидов школьного возраста 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6) доля детей-инвалидов в возрасте от 5 до 18 лет, получающих дополнительное образование, в общей численности детей-инвалидов данного возраста 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7) доля приоритетных объектов органов службы занятости, доступных для инвалидов и других МГН, в общем количестве объектов органов службы занятости 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8) доля приоритетных объектов, доступных для инвалидов и других МГН, в сфере здравоохранения в общем количестве приоритетных объектов в сфере здравоохранения </w:t>
            </w:r>
            <w:r>
              <w:rPr>
                <w:sz w:val="28"/>
                <w:szCs w:val="28"/>
              </w:rPr>
              <w:lastRenderedPageBreak/>
              <w:t>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9) доля дошкольных образовательных организаций, в которых создана универсальная </w:t>
            </w:r>
            <w:proofErr w:type="spellStart"/>
            <w:r>
              <w:rPr>
                <w:sz w:val="28"/>
                <w:szCs w:val="28"/>
              </w:rPr>
              <w:t>безбарьерная</w:t>
            </w:r>
            <w:proofErr w:type="spellEnd"/>
            <w:r>
              <w:rPr>
                <w:sz w:val="28"/>
                <w:szCs w:val="28"/>
              </w:rPr>
              <w:t xml:space="preserve"> среда для инклюзивного образования детей-инвалидов, в общем количестве дошкольных образовательных организаций 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10) доля детей-инвалидов в возрасте от 1,5 до 7 лет, охваченных дошкольным образованием, в общей численности детей-инвалидов данного возраста 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11) доля общеобразовательных организаций, в которых создана универсальная </w:t>
            </w:r>
            <w:proofErr w:type="spellStart"/>
            <w:r>
              <w:rPr>
                <w:sz w:val="28"/>
                <w:szCs w:val="28"/>
              </w:rPr>
              <w:t>безбарьерная</w:t>
            </w:r>
            <w:proofErr w:type="spellEnd"/>
            <w:r>
              <w:rPr>
                <w:sz w:val="28"/>
                <w:szCs w:val="28"/>
              </w:rPr>
              <w:t xml:space="preserve"> среда для инклюзивного образования детей-инвалидов, в общем количестве общеобразовательных организаций 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12) доля приоритетных объектов, доступных для инвалидов и других МГН, в сфере культуры в общем количестве приоритетных объектов в сфере культуры 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13) доля парка подвижного состава автомобильного и городского наземного электрического транспорта общего пользования, оборудованного для перевозки инвалидов и других МГН, в парке этого подвижного состава (автобусного) 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14) доля приоритетных объектов транспортной инфраструктуры, доступных для инвалидов и других МГН, в общем количестве приоритетных объектов транспортной инфраструктуры 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15) доля лиц с ограниченными возможностями здоровья и инвалидов в возрасте от 6 до 18 лет, систематически занимающихся физической культурой и спортом, в общей численности данной категории населения 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16) доля приоритетных объектов, доступных для инвалидов и других МГН, в сфере физической культуры и спорта в общем количестве приоритетных объектов 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17) доля граждан, признающих навыки, достоинства и способности инвалидов, в общей численности опрошенных граждан в Камчатском </w:t>
            </w:r>
            <w:r>
              <w:rPr>
                <w:sz w:val="28"/>
                <w:szCs w:val="28"/>
              </w:rPr>
              <w:lastRenderedPageBreak/>
              <w:t>крае.</w:t>
            </w:r>
          </w:p>
        </w:tc>
      </w:tr>
      <w:tr w:rsidR="00FE47CB" w:rsidTr="001D571D">
        <w:tc>
          <w:tcPr>
            <w:tcW w:w="9638" w:type="dxa"/>
            <w:gridSpan w:val="2"/>
          </w:tcPr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E47CB" w:rsidTr="001D571D">
        <w:tc>
          <w:tcPr>
            <w:tcW w:w="3402" w:type="dxa"/>
          </w:tcPr>
          <w:p w:rsidR="00FE47CB" w:rsidRDefault="00FE47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 реализации Подпрограммы 3</w:t>
            </w:r>
          </w:p>
        </w:tc>
        <w:tc>
          <w:tcPr>
            <w:tcW w:w="6236" w:type="dxa"/>
          </w:tcPr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2015 - 2020 годы</w:t>
            </w:r>
          </w:p>
        </w:tc>
      </w:tr>
      <w:tr w:rsidR="00FE47CB" w:rsidTr="001D571D">
        <w:tc>
          <w:tcPr>
            <w:tcW w:w="9638" w:type="dxa"/>
            <w:gridSpan w:val="2"/>
          </w:tcPr>
          <w:p w:rsidR="00FE47CB" w:rsidRDefault="00FE47CB" w:rsidP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E47CB" w:rsidTr="001D571D">
        <w:tc>
          <w:tcPr>
            <w:tcW w:w="3402" w:type="dxa"/>
          </w:tcPr>
          <w:p w:rsidR="00FE47CB" w:rsidRDefault="00FE47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Подпрограммы 3</w:t>
            </w:r>
          </w:p>
        </w:tc>
        <w:tc>
          <w:tcPr>
            <w:tcW w:w="6236" w:type="dxa"/>
          </w:tcPr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</w:t>
            </w:r>
            <w:r w:rsidR="00123055">
              <w:rPr>
                <w:sz w:val="28"/>
                <w:szCs w:val="28"/>
              </w:rPr>
              <w:t>П</w:t>
            </w:r>
            <w:r w:rsidR="00F25633">
              <w:rPr>
                <w:sz w:val="28"/>
                <w:szCs w:val="28"/>
              </w:rPr>
              <w:t>одпрограммы 3 составляет 148 260,65680</w:t>
            </w:r>
            <w:r>
              <w:rPr>
                <w:sz w:val="28"/>
                <w:szCs w:val="28"/>
              </w:rPr>
              <w:t xml:space="preserve"> тыс. руб., из них по годам: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- 52 444,88100 тыс. руб.;</w:t>
            </w:r>
          </w:p>
          <w:p w:rsidR="00FE47CB" w:rsidRDefault="001230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- 34 710</w:t>
            </w:r>
            <w:r w:rsidR="00DC083C">
              <w:rPr>
                <w:sz w:val="28"/>
                <w:szCs w:val="28"/>
              </w:rPr>
              <w:t>,77</w:t>
            </w:r>
            <w:r w:rsidR="00FE47CB">
              <w:rPr>
                <w:sz w:val="28"/>
                <w:szCs w:val="28"/>
              </w:rPr>
              <w:t>580 тыс. руб.;</w:t>
            </w:r>
          </w:p>
          <w:p w:rsidR="00FE47CB" w:rsidRDefault="007049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13 940,00000</w:t>
            </w:r>
            <w:r w:rsidR="00FE47CB">
              <w:rPr>
                <w:sz w:val="28"/>
                <w:szCs w:val="28"/>
              </w:rPr>
              <w:t xml:space="preserve"> тыс. руб.;</w:t>
            </w:r>
          </w:p>
          <w:p w:rsidR="00FE47CB" w:rsidRDefault="007049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12 920,00</w:t>
            </w:r>
            <w:r w:rsidR="00FE47CB">
              <w:rPr>
                <w:sz w:val="28"/>
                <w:szCs w:val="28"/>
              </w:rPr>
              <w:t>000 тыс. руб.;</w:t>
            </w:r>
          </w:p>
          <w:p w:rsidR="00FE47CB" w:rsidRDefault="007049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10 770</w:t>
            </w:r>
            <w:r w:rsidR="00FE47CB">
              <w:rPr>
                <w:sz w:val="28"/>
                <w:szCs w:val="28"/>
              </w:rPr>
              <w:t>,00000 тыс. руб.;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- 23 475,00000 тыс. руб., в том числе за счет средств:</w:t>
            </w:r>
          </w:p>
          <w:p w:rsidR="00FE47CB" w:rsidRDefault="007049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краевого бюджета – 91 137,81480</w:t>
            </w:r>
            <w:r w:rsidR="00FE47CB">
              <w:rPr>
                <w:sz w:val="28"/>
                <w:szCs w:val="28"/>
              </w:rPr>
              <w:t xml:space="preserve"> тыс. руб., из них по годам: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- 23 479,36900 тыс. руб.;</w:t>
            </w:r>
          </w:p>
          <w:p w:rsidR="00FE47CB" w:rsidRDefault="00F959C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- 11 553,44580</w:t>
            </w:r>
            <w:r w:rsidR="00FE47CB">
              <w:rPr>
                <w:sz w:val="28"/>
                <w:szCs w:val="28"/>
              </w:rPr>
              <w:t xml:space="preserve"> тыс. руб.;</w:t>
            </w:r>
          </w:p>
          <w:p w:rsidR="00FE47CB" w:rsidRDefault="007049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13 940,00000</w:t>
            </w:r>
            <w:r w:rsidR="00FE47CB">
              <w:rPr>
                <w:sz w:val="28"/>
                <w:szCs w:val="28"/>
              </w:rPr>
              <w:t xml:space="preserve"> тыс. руб.;</w:t>
            </w:r>
          </w:p>
          <w:p w:rsidR="00FE47CB" w:rsidRDefault="007049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12 920,00</w:t>
            </w:r>
            <w:r w:rsidR="00FE47CB">
              <w:rPr>
                <w:sz w:val="28"/>
                <w:szCs w:val="28"/>
              </w:rPr>
              <w:t>000 тыс. руб.;</w:t>
            </w:r>
          </w:p>
          <w:p w:rsidR="00FE47CB" w:rsidRDefault="007049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10 770</w:t>
            </w:r>
            <w:r w:rsidR="00FE47CB">
              <w:rPr>
                <w:sz w:val="28"/>
                <w:szCs w:val="28"/>
              </w:rPr>
              <w:t>,00000 тыс. руб.;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</w:t>
            </w:r>
            <w:r w:rsidR="007049A8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23 475,00000 тыс. руб.;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федерального бюджета (по согласованию) - 51 835,11200 тыс. руб., из них по годам: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- 28 965,51200 тыс. руб.;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- 22 869,60000 тыс. руб.;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- 0,00000 тыс. руб.;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- 0,00000 тыс. руб.;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- 0,00000 тыс. руб.;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- 0,00000 тыс. руб.</w:t>
            </w:r>
          </w:p>
        </w:tc>
      </w:tr>
      <w:tr w:rsidR="00FE47CB" w:rsidTr="001D571D">
        <w:tc>
          <w:tcPr>
            <w:tcW w:w="9638" w:type="dxa"/>
            <w:gridSpan w:val="2"/>
          </w:tcPr>
          <w:p w:rsidR="005746B6" w:rsidRDefault="005746B6" w:rsidP="005746B6">
            <w:pPr>
              <w:autoSpaceDE w:val="0"/>
              <w:autoSpaceDN w:val="0"/>
              <w:adjustRightInd w:val="0"/>
              <w:ind w:firstLine="33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местных бюджетов (по согласованию) – </w:t>
            </w:r>
          </w:p>
          <w:p w:rsidR="005746B6" w:rsidRDefault="005746B6" w:rsidP="005746B6">
            <w:pPr>
              <w:autoSpaceDE w:val="0"/>
              <w:autoSpaceDN w:val="0"/>
              <w:adjustRightInd w:val="0"/>
              <w:ind w:firstLine="33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287,73000 тыс. руб., из них по годам:</w:t>
            </w:r>
          </w:p>
          <w:p w:rsidR="005746B6" w:rsidRDefault="005746B6" w:rsidP="005746B6">
            <w:pPr>
              <w:autoSpaceDE w:val="0"/>
              <w:autoSpaceDN w:val="0"/>
              <w:adjustRightInd w:val="0"/>
              <w:ind w:firstLine="33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- 0,00000 тыс. руб.;</w:t>
            </w:r>
          </w:p>
          <w:p w:rsidR="005746B6" w:rsidRDefault="005746B6" w:rsidP="005746B6">
            <w:pPr>
              <w:autoSpaceDE w:val="0"/>
              <w:autoSpaceDN w:val="0"/>
              <w:adjustRightInd w:val="0"/>
              <w:ind w:firstLine="33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287,73000 тыс. руб.;</w:t>
            </w:r>
          </w:p>
          <w:p w:rsidR="005746B6" w:rsidRDefault="005746B6" w:rsidP="005746B6">
            <w:pPr>
              <w:autoSpaceDE w:val="0"/>
              <w:autoSpaceDN w:val="0"/>
              <w:adjustRightInd w:val="0"/>
              <w:ind w:firstLine="33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- 0,00000 тыс. руб.;</w:t>
            </w:r>
          </w:p>
          <w:p w:rsidR="005746B6" w:rsidRDefault="005746B6" w:rsidP="005746B6">
            <w:pPr>
              <w:autoSpaceDE w:val="0"/>
              <w:autoSpaceDN w:val="0"/>
              <w:adjustRightInd w:val="0"/>
              <w:ind w:firstLine="33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- 0,00000 тыс. руб.;</w:t>
            </w:r>
          </w:p>
          <w:p w:rsidR="005746B6" w:rsidRDefault="005746B6" w:rsidP="005746B6">
            <w:pPr>
              <w:autoSpaceDE w:val="0"/>
              <w:autoSpaceDN w:val="0"/>
              <w:adjustRightInd w:val="0"/>
              <w:ind w:firstLine="33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- 0,00000 тыс. руб.;</w:t>
            </w:r>
          </w:p>
          <w:p w:rsidR="005746B6" w:rsidRDefault="005746B6" w:rsidP="005746B6">
            <w:pPr>
              <w:autoSpaceDE w:val="0"/>
              <w:autoSpaceDN w:val="0"/>
              <w:adjustRightInd w:val="0"/>
              <w:ind w:firstLine="33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- 0,00000 тыс. руб.;</w:t>
            </w:r>
          </w:p>
          <w:p w:rsidR="00FE47CB" w:rsidRDefault="00FE47CB" w:rsidP="005746B6">
            <w:pPr>
              <w:tabs>
                <w:tab w:val="left" w:pos="350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E47CB" w:rsidTr="001D571D">
        <w:tc>
          <w:tcPr>
            <w:tcW w:w="3402" w:type="dxa"/>
          </w:tcPr>
          <w:p w:rsidR="00FE47CB" w:rsidRDefault="00FE47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Ожидаемые конечные результаты реализации Подпрограммы 3</w:t>
            </w:r>
          </w:p>
        </w:tc>
        <w:tc>
          <w:tcPr>
            <w:tcW w:w="6236" w:type="dxa"/>
          </w:tcPr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увеличение доли доступных для инвалидов и других МГН приоритетных объектов социальной, транспортной, инженерной инфраструктуры в общем количестве приоритетных объектов 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увеличение доли инвалидов, положительно оценивающих отношение населения к проблемам инвалидов, в общей </w:t>
            </w:r>
            <w:proofErr w:type="gramStart"/>
            <w:r>
              <w:rPr>
                <w:sz w:val="28"/>
                <w:szCs w:val="28"/>
              </w:rPr>
              <w:t>численности</w:t>
            </w:r>
            <w:proofErr w:type="gramEnd"/>
            <w:r>
              <w:rPr>
                <w:sz w:val="28"/>
                <w:szCs w:val="28"/>
              </w:rPr>
              <w:t xml:space="preserve"> опрошенных инвалидов 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сбор и систематизация информации о доступности объектов социальной инфраструктуры и услуг в приоритетных сферах жизнедеятельности инвалидов и других МГН с целью размещения в информационно-телекоммуникационной сети "Интернет";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увеличение доли приоритетных объектов, доступных для инвалидов и других МГН, в сфере социальной защиты в общем количестве приоритетных объектов в сфере социальной защиты 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увеличение доли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детей-инвалидов школьного возраста 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6) увеличение доли детей-инвалидов в возрасте от 5 до 18 лет, получающих дополнительное образование, в общей численности детей-инвалидов данного возраста 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7) увеличение доли приоритетных объектов органов службы занятости, доступных для инвалидов и других МГН, в общем количестве объектов органов службы занятости 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8) увеличение доли приоритетных объектов, доступных для инвалидов и других МГН, в сфере здравоохранения в общем количестве приоритетных объектов в сфере здравоохранения 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9) увеличение доли дошкольных образовательных организаций, в которых создана универсальная </w:t>
            </w:r>
            <w:proofErr w:type="spellStart"/>
            <w:r>
              <w:rPr>
                <w:sz w:val="28"/>
                <w:szCs w:val="28"/>
              </w:rPr>
              <w:t>безбарьерная</w:t>
            </w:r>
            <w:proofErr w:type="spellEnd"/>
            <w:r>
              <w:rPr>
                <w:sz w:val="28"/>
                <w:szCs w:val="28"/>
              </w:rPr>
              <w:t xml:space="preserve"> среда для инклюзивного образования детей-инвалидов, в общем </w:t>
            </w:r>
            <w:r>
              <w:rPr>
                <w:sz w:val="28"/>
                <w:szCs w:val="28"/>
              </w:rPr>
              <w:lastRenderedPageBreak/>
              <w:t>количестве дошкольных образовательных организаций 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10) увеличение доли детей-инвалидов в возрасте от 1,5 до 7 лет, охваченных дошкольным образованием, в общей численности детей-инвалидов данного возраста 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11) увеличение доли общеобразовательных организаций, в которых создана универсальная </w:t>
            </w:r>
            <w:proofErr w:type="spellStart"/>
            <w:r>
              <w:rPr>
                <w:sz w:val="28"/>
                <w:szCs w:val="28"/>
              </w:rPr>
              <w:t>безбарьерная</w:t>
            </w:r>
            <w:proofErr w:type="spellEnd"/>
            <w:r>
              <w:rPr>
                <w:sz w:val="28"/>
                <w:szCs w:val="28"/>
              </w:rPr>
              <w:t xml:space="preserve"> среда для инклюзивного образования детей-инвалидов, в общем количестве общеобразовательных организаций 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12) увеличение доли приоритетных объектов, доступных для инвалидов и других МГН, в сфере культуры в общем количестве приоритетных объектов в сфере культуры 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13) увеличение доли парка подвижного состава автомобильного и городского наземного транспорта общего пользования, оборудованного для перевозки МГН, в парке этого подвижного состава (автобусного) 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14) увеличение доли приоритетных объектов транспортной инфраструктуры, доступных для инвалидов и других МГН, в общем количестве приоритетных объектов транспортной инфраструктуры 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15) увеличение доли лиц с ограниченными возможностями здоровья и инвалидов в возрасте от 6 до 18 лет, систематически занимающихся физкультурой и спортом, в общей численности данной категории населения 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16) увеличение доли приоритетных объектов,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доступных для инвалидов и других МГН, в сфере физической культуры и спорта в общем количестве приоритетных объектов в Камчатском крае;</w:t>
            </w:r>
          </w:p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17) увеличение доли граждан, признающих навыки, достоинства и способности инвалидов, в общей численности опрошенных граждан в Камчатском крае.</w:t>
            </w:r>
          </w:p>
        </w:tc>
      </w:tr>
      <w:tr w:rsidR="00FE47CB" w:rsidTr="001D571D">
        <w:tc>
          <w:tcPr>
            <w:tcW w:w="9638" w:type="dxa"/>
            <w:gridSpan w:val="2"/>
          </w:tcPr>
          <w:p w:rsidR="00FE47CB" w:rsidRDefault="00FE47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1D571D" w:rsidRDefault="001D571D" w:rsidP="001D571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D571D" w:rsidRDefault="001D571D" w:rsidP="001D571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D571D" w:rsidRDefault="00995365" w:rsidP="001D571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Подпрограмма 4 «</w:t>
      </w:r>
      <w:r w:rsidR="001D571D">
        <w:rPr>
          <w:sz w:val="28"/>
          <w:szCs w:val="28"/>
        </w:rPr>
        <w:t>Развитие системы</w:t>
      </w:r>
    </w:p>
    <w:p w:rsidR="001D571D" w:rsidRDefault="001D571D" w:rsidP="001D571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социального обслуживания населения </w:t>
      </w:r>
      <w:proofErr w:type="gramStart"/>
      <w:r>
        <w:rPr>
          <w:sz w:val="28"/>
          <w:szCs w:val="28"/>
        </w:rPr>
        <w:t>в</w:t>
      </w:r>
      <w:proofErr w:type="gramEnd"/>
    </w:p>
    <w:p w:rsidR="001D571D" w:rsidRDefault="00995365" w:rsidP="001D571D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Камчатском</w:t>
      </w:r>
      <w:proofErr w:type="gramEnd"/>
      <w:r>
        <w:rPr>
          <w:sz w:val="28"/>
          <w:szCs w:val="28"/>
        </w:rPr>
        <w:t xml:space="preserve"> крае»</w:t>
      </w:r>
      <w:r w:rsidR="001D571D">
        <w:rPr>
          <w:sz w:val="28"/>
          <w:szCs w:val="28"/>
        </w:rPr>
        <w:t xml:space="preserve"> (далее - Подпрограмма 4)</w:t>
      </w:r>
    </w:p>
    <w:p w:rsidR="00995365" w:rsidRDefault="00995365" w:rsidP="001D571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D571D" w:rsidRDefault="001D571D" w:rsidP="001D571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Паспорт Подпрограммы 4</w:t>
      </w:r>
    </w:p>
    <w:p w:rsidR="001D571D" w:rsidRDefault="001D571D" w:rsidP="001D57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6236"/>
      </w:tblGrid>
      <w:tr w:rsidR="001D571D">
        <w:tc>
          <w:tcPr>
            <w:tcW w:w="3402" w:type="dxa"/>
          </w:tcPr>
          <w:p w:rsidR="001D571D" w:rsidRDefault="001D57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Подпрограммы 4</w:t>
            </w:r>
          </w:p>
        </w:tc>
        <w:tc>
          <w:tcPr>
            <w:tcW w:w="6236" w:type="dxa"/>
          </w:tcPr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социального развития и труда Камчатского края</w:t>
            </w:r>
          </w:p>
        </w:tc>
      </w:tr>
      <w:tr w:rsidR="001D571D">
        <w:tc>
          <w:tcPr>
            <w:tcW w:w="3402" w:type="dxa"/>
          </w:tcPr>
          <w:p w:rsidR="001D571D" w:rsidRDefault="001D57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Подпрограммы 4</w:t>
            </w:r>
          </w:p>
        </w:tc>
        <w:tc>
          <w:tcPr>
            <w:tcW w:w="6236" w:type="dxa"/>
          </w:tcPr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строительства Камчатского края; Пенсионный фонд Российской Федерации (по согласованию)</w:t>
            </w:r>
          </w:p>
        </w:tc>
      </w:tr>
      <w:tr w:rsidR="001D571D">
        <w:tc>
          <w:tcPr>
            <w:tcW w:w="3402" w:type="dxa"/>
          </w:tcPr>
          <w:p w:rsidR="001D571D" w:rsidRDefault="001D57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Программно-целевые инструменты Подпрограммы 4</w:t>
            </w:r>
          </w:p>
        </w:tc>
        <w:tc>
          <w:tcPr>
            <w:tcW w:w="6236" w:type="dxa"/>
          </w:tcPr>
          <w:p w:rsidR="001D571D" w:rsidRDefault="001D57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1D571D">
        <w:tc>
          <w:tcPr>
            <w:tcW w:w="9638" w:type="dxa"/>
            <w:gridSpan w:val="2"/>
          </w:tcPr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1D571D">
        <w:tc>
          <w:tcPr>
            <w:tcW w:w="3402" w:type="dxa"/>
          </w:tcPr>
          <w:p w:rsidR="001D571D" w:rsidRDefault="001D57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Подпрограммы 4</w:t>
            </w:r>
          </w:p>
        </w:tc>
        <w:tc>
          <w:tcPr>
            <w:tcW w:w="6236" w:type="dxa"/>
          </w:tcPr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повышение уровня, качества и безопасности социального обслуживания граждан;</w:t>
            </w:r>
          </w:p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повышение престижности работы в сфере социального обслуживания и социальной защиты населения</w:t>
            </w:r>
          </w:p>
        </w:tc>
      </w:tr>
      <w:tr w:rsidR="001D571D">
        <w:tc>
          <w:tcPr>
            <w:tcW w:w="3402" w:type="dxa"/>
          </w:tcPr>
          <w:p w:rsidR="001D571D" w:rsidRDefault="001D57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Подпрограммы 4</w:t>
            </w:r>
          </w:p>
        </w:tc>
        <w:tc>
          <w:tcPr>
            <w:tcW w:w="6236" w:type="dxa"/>
          </w:tcPr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развитие учреждений (отделений) социального обслуживания граждан;</w:t>
            </w:r>
          </w:p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создание в учреждениях социального обслуживания граждан условий проживания, соответствующих требованиям санитарных норм и правил;</w:t>
            </w:r>
          </w:p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повышение обеспеченности населения социальными услугами в учреждениях социального обслуживания граждан;</w:t>
            </w:r>
          </w:p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4) перевод муниципальных учреждений социального обслуживания граждан в государственные и пересмотр неэффективных, мало востребованных гражданами социальных услуг</w:t>
            </w:r>
            <w:proofErr w:type="gramEnd"/>
          </w:p>
        </w:tc>
      </w:tr>
      <w:tr w:rsidR="001D571D">
        <w:tc>
          <w:tcPr>
            <w:tcW w:w="3402" w:type="dxa"/>
          </w:tcPr>
          <w:p w:rsidR="001D571D" w:rsidRDefault="001D57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показатели (индикаторы) Подпрограммы 4</w:t>
            </w:r>
          </w:p>
        </w:tc>
        <w:tc>
          <w:tcPr>
            <w:tcW w:w="6236" w:type="dxa"/>
          </w:tcPr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удельный вес зданий учреждений социального обслуживания граждан, требующих реконструкции, зданий, находящихся в аварийном состоянии, ветхих зданий, в общем количестве зданий стационарных учреждений социального </w:t>
            </w:r>
            <w:r>
              <w:rPr>
                <w:sz w:val="28"/>
                <w:szCs w:val="28"/>
              </w:rPr>
              <w:lastRenderedPageBreak/>
              <w:t>обслуживания граждан;</w:t>
            </w:r>
          </w:p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доля граждан, проживающих в учреждениях социального обслуживания граждан в улучшенных условиях, от общей численности граждан, проживающих в учреждениях социального обслуживания граждан;</w:t>
            </w:r>
          </w:p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удельный вес учреждений социального обслуживания граждан, оснащенных оборудованием, оргтехникой, мебелью, транспортными средствами, от общего числа учреждений социального обслуживания граждан;</w:t>
            </w:r>
          </w:p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доля специалистов учреждений социального обслуживания граждан с профильным образованием от общего числа специалистов учреждений социального обслуживания граждан</w:t>
            </w:r>
          </w:p>
        </w:tc>
      </w:tr>
      <w:tr w:rsidR="001D571D">
        <w:tc>
          <w:tcPr>
            <w:tcW w:w="3402" w:type="dxa"/>
          </w:tcPr>
          <w:p w:rsidR="001D571D" w:rsidRDefault="001D57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Этапы и сроки реализации Подпрограммы 4</w:t>
            </w:r>
          </w:p>
        </w:tc>
        <w:tc>
          <w:tcPr>
            <w:tcW w:w="6236" w:type="dxa"/>
          </w:tcPr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2015 - 2020 годы</w:t>
            </w:r>
          </w:p>
        </w:tc>
      </w:tr>
      <w:tr w:rsidR="001D571D">
        <w:tc>
          <w:tcPr>
            <w:tcW w:w="9638" w:type="dxa"/>
            <w:gridSpan w:val="2"/>
          </w:tcPr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1D571D">
        <w:tc>
          <w:tcPr>
            <w:tcW w:w="3402" w:type="dxa"/>
          </w:tcPr>
          <w:p w:rsidR="001D571D" w:rsidRDefault="001D57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Подпрограммы 4</w:t>
            </w:r>
          </w:p>
        </w:tc>
        <w:tc>
          <w:tcPr>
            <w:tcW w:w="6236" w:type="dxa"/>
          </w:tcPr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</w:t>
            </w:r>
            <w:r w:rsidR="005D3144">
              <w:rPr>
                <w:sz w:val="28"/>
                <w:szCs w:val="28"/>
              </w:rPr>
              <w:t xml:space="preserve"> Под</w:t>
            </w:r>
            <w:r w:rsidR="007049A8">
              <w:rPr>
                <w:sz w:val="28"/>
                <w:szCs w:val="28"/>
              </w:rPr>
              <w:t>программы 4 составляет 734 475,90913</w:t>
            </w:r>
            <w:r>
              <w:rPr>
                <w:sz w:val="28"/>
                <w:szCs w:val="28"/>
              </w:rPr>
              <w:t xml:space="preserve"> тыс. руб., из них по годам:</w:t>
            </w:r>
          </w:p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- 111 739,82379 тыс. руб.;</w:t>
            </w:r>
          </w:p>
          <w:p w:rsidR="001D571D" w:rsidRDefault="005D314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- 97 901,8</w:t>
            </w:r>
            <w:r w:rsidR="00995365">
              <w:rPr>
                <w:sz w:val="28"/>
                <w:szCs w:val="28"/>
              </w:rPr>
              <w:t>7534</w:t>
            </w:r>
            <w:r w:rsidR="001D571D">
              <w:rPr>
                <w:sz w:val="28"/>
                <w:szCs w:val="28"/>
              </w:rPr>
              <w:t xml:space="preserve"> тыс. руб.;</w:t>
            </w:r>
          </w:p>
          <w:p w:rsidR="001D571D" w:rsidRDefault="007049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62 650,000</w:t>
            </w:r>
            <w:r w:rsidR="001D571D">
              <w:rPr>
                <w:sz w:val="28"/>
                <w:szCs w:val="28"/>
              </w:rPr>
              <w:t>00 тыс. руб.;</w:t>
            </w:r>
          </w:p>
          <w:p w:rsidR="001D571D" w:rsidRDefault="007049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35 382,610</w:t>
            </w:r>
            <w:r w:rsidR="001D571D">
              <w:rPr>
                <w:sz w:val="28"/>
                <w:szCs w:val="28"/>
              </w:rPr>
              <w:t>00 тыс. руб.;</w:t>
            </w:r>
          </w:p>
          <w:p w:rsidR="001D571D" w:rsidRDefault="007049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37 682,61</w:t>
            </w:r>
            <w:r w:rsidR="001D571D">
              <w:rPr>
                <w:sz w:val="28"/>
                <w:szCs w:val="28"/>
              </w:rPr>
              <w:t>000 тыс. руб.;</w:t>
            </w:r>
          </w:p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- 389 118,99000 тыс. руб.;</w:t>
            </w:r>
          </w:p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за счет средств:</w:t>
            </w:r>
          </w:p>
          <w:p w:rsidR="001D571D" w:rsidRDefault="007049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краевого бюджета – 733 474,30913</w:t>
            </w:r>
            <w:r w:rsidR="001D571D">
              <w:rPr>
                <w:sz w:val="28"/>
                <w:szCs w:val="28"/>
              </w:rPr>
              <w:t xml:space="preserve"> тыс. руб., из них по годам:</w:t>
            </w:r>
          </w:p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- 111 274,12379 тыс. руб.;</w:t>
            </w:r>
          </w:p>
          <w:p w:rsidR="001D571D" w:rsidRDefault="0099536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- 97 365,97534</w:t>
            </w:r>
            <w:r w:rsidR="001D571D">
              <w:rPr>
                <w:sz w:val="28"/>
                <w:szCs w:val="28"/>
              </w:rPr>
              <w:t xml:space="preserve"> тыс. руб.;</w:t>
            </w:r>
          </w:p>
          <w:p w:rsidR="001D571D" w:rsidRDefault="007049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62 650,000</w:t>
            </w:r>
            <w:r w:rsidR="001D571D">
              <w:rPr>
                <w:sz w:val="28"/>
                <w:szCs w:val="28"/>
              </w:rPr>
              <w:t>00 тыс. руб.;</w:t>
            </w:r>
          </w:p>
          <w:p w:rsidR="001D571D" w:rsidRDefault="007049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35 382,610</w:t>
            </w:r>
            <w:r w:rsidR="001D571D">
              <w:rPr>
                <w:sz w:val="28"/>
                <w:szCs w:val="28"/>
              </w:rPr>
              <w:t>00 тыс. руб.;</w:t>
            </w:r>
          </w:p>
          <w:p w:rsidR="001D571D" w:rsidRDefault="007049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37 682,61</w:t>
            </w:r>
            <w:r w:rsidR="001D571D">
              <w:rPr>
                <w:sz w:val="28"/>
                <w:szCs w:val="28"/>
              </w:rPr>
              <w:t>000 тыс. руб.;</w:t>
            </w:r>
          </w:p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- 389 118,99000 тыс. руб.;</w:t>
            </w:r>
          </w:p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внебюджетных ис</w:t>
            </w:r>
            <w:r w:rsidR="005D3144">
              <w:rPr>
                <w:sz w:val="28"/>
                <w:szCs w:val="28"/>
              </w:rPr>
              <w:t>точников (по согласованию) - 1001,6</w:t>
            </w:r>
            <w:r>
              <w:rPr>
                <w:sz w:val="28"/>
                <w:szCs w:val="28"/>
              </w:rPr>
              <w:t>0000 тыс. руб., из них по годам:</w:t>
            </w:r>
          </w:p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- 465,70000 тыс. руб.;</w:t>
            </w:r>
          </w:p>
          <w:p w:rsidR="001D571D" w:rsidRDefault="005D314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- 535,9</w:t>
            </w:r>
            <w:r w:rsidR="001D571D">
              <w:rPr>
                <w:sz w:val="28"/>
                <w:szCs w:val="28"/>
              </w:rPr>
              <w:t>0000 тыс. руб.;</w:t>
            </w:r>
          </w:p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- 0,00000 тыс. руб.;</w:t>
            </w:r>
          </w:p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- 0,00000 тыс. руб.;</w:t>
            </w:r>
          </w:p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2019 год - 0,00000 тыс. руб.;</w:t>
            </w:r>
          </w:p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- 0,00000 тыс. руб.;</w:t>
            </w:r>
          </w:p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1D571D">
        <w:tc>
          <w:tcPr>
            <w:tcW w:w="9638" w:type="dxa"/>
            <w:gridSpan w:val="2"/>
          </w:tcPr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1D571D">
        <w:tc>
          <w:tcPr>
            <w:tcW w:w="3402" w:type="dxa"/>
          </w:tcPr>
          <w:p w:rsidR="001D571D" w:rsidRDefault="001D57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конечные результаты реализации Подпрограммы 4</w:t>
            </w:r>
          </w:p>
        </w:tc>
        <w:tc>
          <w:tcPr>
            <w:tcW w:w="6236" w:type="dxa"/>
          </w:tcPr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повышение доступности учреждений социального обслуживания граждан и качества социальных услуг, оказываемых населению;</w:t>
            </w:r>
          </w:p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сокращение очереди в дома-интернаты для престарелых и инвалидов;</w:t>
            </w:r>
          </w:p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увеличение количества граждан пожилого возраста и инвалидов, получивших социальные услуги в стационарной, полустационарной </w:t>
            </w:r>
            <w:proofErr w:type="gramStart"/>
            <w:r>
              <w:rPr>
                <w:sz w:val="28"/>
                <w:szCs w:val="28"/>
              </w:rPr>
              <w:t>формах</w:t>
            </w:r>
            <w:proofErr w:type="gramEnd"/>
            <w:r>
              <w:rPr>
                <w:sz w:val="28"/>
                <w:szCs w:val="28"/>
              </w:rPr>
              <w:t xml:space="preserve"> и в форме социального обслуживания на дому в соответствии со стандартами качества;</w:t>
            </w:r>
          </w:p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улучшение качества жизни детей-инвалидов в детских домах-интернатах;</w:t>
            </w:r>
          </w:p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повышение престижа профессии "социальный работник", приток молодых специалистов, сокращение дефицита социальных работников в сфере социального обслуживания граждан</w:t>
            </w:r>
          </w:p>
        </w:tc>
      </w:tr>
    </w:tbl>
    <w:p w:rsidR="001D571D" w:rsidRDefault="001D571D" w:rsidP="001D571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D571D" w:rsidRDefault="001D571D" w:rsidP="001D571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D571D" w:rsidRDefault="001D571D" w:rsidP="001D571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D571D" w:rsidRDefault="001D571D" w:rsidP="001D571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07A74" w:rsidRDefault="00707A74" w:rsidP="001D571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07A74" w:rsidRDefault="00707A74" w:rsidP="001D571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07A74" w:rsidRDefault="00707A74" w:rsidP="001D571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07A74" w:rsidRDefault="00707A74" w:rsidP="001D571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07A74" w:rsidRDefault="00707A74" w:rsidP="001D571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07A74" w:rsidRDefault="00707A74" w:rsidP="001D571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07A74" w:rsidRDefault="00707A74" w:rsidP="001D571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07A74" w:rsidRDefault="00707A74" w:rsidP="001D571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07A74" w:rsidRDefault="00707A74" w:rsidP="001D571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07A74" w:rsidRDefault="00707A74" w:rsidP="001D571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D3144" w:rsidRDefault="005D3144" w:rsidP="001D571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D3144" w:rsidRDefault="005D3144" w:rsidP="001D571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D3144" w:rsidRDefault="005D3144" w:rsidP="001D571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D3144" w:rsidRDefault="005D3144" w:rsidP="001D571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D3144" w:rsidRDefault="005D3144" w:rsidP="001D571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D3144" w:rsidRDefault="005D3144" w:rsidP="001D571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D3144" w:rsidRDefault="005D3144" w:rsidP="001D571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D571D" w:rsidRDefault="001D571D" w:rsidP="001D571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D571D" w:rsidRDefault="001D571D" w:rsidP="001D571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Подпрограмма 5 «Повышение эффективности</w:t>
      </w:r>
    </w:p>
    <w:p w:rsidR="001D571D" w:rsidRDefault="001D571D" w:rsidP="001D571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государственной поддержки социально</w:t>
      </w:r>
    </w:p>
    <w:p w:rsidR="001D571D" w:rsidRDefault="001D571D" w:rsidP="001D571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ориентированных некоммерческих организаций»</w:t>
      </w:r>
    </w:p>
    <w:p w:rsidR="001D571D" w:rsidRDefault="001D571D" w:rsidP="001D571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(далее - Подпрограмма 5)</w:t>
      </w:r>
    </w:p>
    <w:p w:rsidR="001D571D" w:rsidRDefault="001D571D" w:rsidP="001D57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D571D" w:rsidRDefault="001D571D" w:rsidP="001D571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Паспорт Подпрограммы 5</w:t>
      </w:r>
    </w:p>
    <w:p w:rsidR="001D571D" w:rsidRDefault="001D571D" w:rsidP="001D57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1587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6236"/>
        <w:gridCol w:w="6236"/>
      </w:tblGrid>
      <w:tr w:rsidR="001D571D" w:rsidTr="004962DD">
        <w:trPr>
          <w:gridAfter w:val="1"/>
          <w:wAfter w:w="6236" w:type="dxa"/>
        </w:trPr>
        <w:tc>
          <w:tcPr>
            <w:tcW w:w="3402" w:type="dxa"/>
          </w:tcPr>
          <w:p w:rsidR="001D571D" w:rsidRDefault="001D57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 исполнители Подпрограммы 5</w:t>
            </w:r>
          </w:p>
        </w:tc>
        <w:tc>
          <w:tcPr>
            <w:tcW w:w="6236" w:type="dxa"/>
          </w:tcPr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Агентство по внутренней политике Камчатского края</w:t>
            </w:r>
          </w:p>
        </w:tc>
      </w:tr>
      <w:tr w:rsidR="001D571D" w:rsidTr="004962DD">
        <w:trPr>
          <w:gridAfter w:val="1"/>
          <w:wAfter w:w="6236" w:type="dxa"/>
        </w:trPr>
        <w:tc>
          <w:tcPr>
            <w:tcW w:w="9638" w:type="dxa"/>
            <w:gridSpan w:val="2"/>
          </w:tcPr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1D571D" w:rsidTr="004962DD">
        <w:trPr>
          <w:gridAfter w:val="1"/>
          <w:wAfter w:w="6236" w:type="dxa"/>
        </w:trPr>
        <w:tc>
          <w:tcPr>
            <w:tcW w:w="3402" w:type="dxa"/>
          </w:tcPr>
          <w:p w:rsidR="001D571D" w:rsidRDefault="001D57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Подпрограммы 5</w:t>
            </w:r>
          </w:p>
        </w:tc>
        <w:tc>
          <w:tcPr>
            <w:tcW w:w="6236" w:type="dxa"/>
          </w:tcPr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культуры Камчатского края;</w:t>
            </w:r>
          </w:p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образования и науки Камчатского края;</w:t>
            </w:r>
          </w:p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спорта и молодежной политики Камчатского края;</w:t>
            </w:r>
          </w:p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социального развития и труда Камчатского края;</w:t>
            </w:r>
          </w:p>
          <w:p w:rsidR="001D571D" w:rsidRDefault="001D57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4962DD" w:rsidTr="004962DD">
        <w:tc>
          <w:tcPr>
            <w:tcW w:w="9638" w:type="dxa"/>
            <w:gridSpan w:val="2"/>
          </w:tcPr>
          <w:p w:rsidR="004962DD" w:rsidRDefault="004962DD" w:rsidP="004962DD">
            <w:pPr>
              <w:tabs>
                <w:tab w:val="left" w:pos="367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Программно-целевые </w:t>
            </w:r>
            <w:r>
              <w:rPr>
                <w:sz w:val="28"/>
                <w:szCs w:val="28"/>
              </w:rPr>
              <w:tab/>
              <w:t>отсутствуют</w:t>
            </w:r>
          </w:p>
          <w:p w:rsidR="004962DD" w:rsidRDefault="004962DD" w:rsidP="004962DD">
            <w:pPr>
              <w:tabs>
                <w:tab w:val="left" w:pos="36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инструменты </w:t>
            </w:r>
          </w:p>
          <w:p w:rsidR="004962DD" w:rsidRDefault="004962DD" w:rsidP="00DF3EB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5</w:t>
            </w:r>
          </w:p>
        </w:tc>
        <w:tc>
          <w:tcPr>
            <w:tcW w:w="6236" w:type="dxa"/>
          </w:tcPr>
          <w:p w:rsidR="004962DD" w:rsidRDefault="004962DD" w:rsidP="00DF3EB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962DD" w:rsidTr="004962DD">
        <w:trPr>
          <w:gridAfter w:val="1"/>
          <w:wAfter w:w="6236" w:type="dxa"/>
        </w:trPr>
        <w:tc>
          <w:tcPr>
            <w:tcW w:w="3402" w:type="dxa"/>
          </w:tcPr>
          <w:p w:rsidR="004962DD" w:rsidRDefault="004962D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962DD" w:rsidRDefault="004962D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Подпрограммы 5</w:t>
            </w:r>
          </w:p>
        </w:tc>
        <w:tc>
          <w:tcPr>
            <w:tcW w:w="6236" w:type="dxa"/>
          </w:tcPr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объема и повышение качества социальных услуг, оказываемых гражданам, посредством обеспечения условий для эффективности деятельности и развития социально ориентированных некоммерческих организаций в Камчатском крае</w:t>
            </w:r>
          </w:p>
        </w:tc>
      </w:tr>
      <w:tr w:rsidR="004962DD" w:rsidTr="004962DD">
        <w:trPr>
          <w:gridAfter w:val="1"/>
          <w:wAfter w:w="6236" w:type="dxa"/>
        </w:trPr>
        <w:tc>
          <w:tcPr>
            <w:tcW w:w="3402" w:type="dxa"/>
          </w:tcPr>
          <w:p w:rsidR="004962DD" w:rsidRDefault="004962D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Подпрограммы 5</w:t>
            </w:r>
          </w:p>
        </w:tc>
        <w:tc>
          <w:tcPr>
            <w:tcW w:w="6236" w:type="dxa"/>
          </w:tcPr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развитие механизмов привлечения социально ориентированных некоммерческих организаций к оказанию социальных услуг на конкурентной основе, а также конкурсного финансирования инновационных программ и проектов указанных организаций;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оказание за счет сре</w:t>
            </w:r>
            <w:proofErr w:type="gramStart"/>
            <w:r>
              <w:rPr>
                <w:sz w:val="28"/>
                <w:szCs w:val="28"/>
              </w:rPr>
              <w:t>дств кр</w:t>
            </w:r>
            <w:proofErr w:type="gramEnd"/>
            <w:r>
              <w:rPr>
                <w:sz w:val="28"/>
                <w:szCs w:val="28"/>
              </w:rPr>
              <w:t xml:space="preserve">аевого бюджета финансовой поддержки деятельности социально ориентированных некоммерческих организаций направленной на достижение конкретных </w:t>
            </w:r>
            <w:r>
              <w:rPr>
                <w:sz w:val="28"/>
                <w:szCs w:val="28"/>
              </w:rPr>
              <w:lastRenderedPageBreak/>
              <w:t>значений показателей результативности;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содействие развитию прозрачности и </w:t>
            </w:r>
            <w:proofErr w:type="spellStart"/>
            <w:r>
              <w:rPr>
                <w:sz w:val="28"/>
                <w:szCs w:val="28"/>
              </w:rPr>
              <w:t>конкурентности</w:t>
            </w:r>
            <w:proofErr w:type="spellEnd"/>
            <w:r>
              <w:rPr>
                <w:sz w:val="28"/>
                <w:szCs w:val="28"/>
              </w:rPr>
              <w:t xml:space="preserve"> системы финансовой и имущественной поддержки социально ориентированных некоммерческих организаций;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развитие инфраструктуры поддержки социально ориентированных некоммерческих организаций, в том числе содействие привлечению социально ориентированными некоммерческими организациями труда добровольцев;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содействие увеличению объемов целевых поступлений, получаемых социально ориентированными некоммерческими организациями от коммерческих организаций и граждан;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6) обеспечение открытости информации о государственной поддержке социально ориентированных некоммерческих организаций</w:t>
            </w:r>
          </w:p>
        </w:tc>
      </w:tr>
      <w:tr w:rsidR="004962DD" w:rsidTr="004962DD">
        <w:trPr>
          <w:gridAfter w:val="1"/>
          <w:wAfter w:w="6236" w:type="dxa"/>
        </w:trPr>
        <w:tc>
          <w:tcPr>
            <w:tcW w:w="9638" w:type="dxa"/>
            <w:gridSpan w:val="2"/>
          </w:tcPr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62DD" w:rsidTr="004962DD">
        <w:trPr>
          <w:gridAfter w:val="1"/>
          <w:wAfter w:w="6236" w:type="dxa"/>
        </w:trPr>
        <w:tc>
          <w:tcPr>
            <w:tcW w:w="3402" w:type="dxa"/>
          </w:tcPr>
          <w:p w:rsidR="004962DD" w:rsidRDefault="004962D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показатели (индикаторы) Подпрограммы 5</w:t>
            </w:r>
          </w:p>
        </w:tc>
        <w:tc>
          <w:tcPr>
            <w:tcW w:w="6236" w:type="dxa"/>
          </w:tcPr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количество мероприятий, проведенных социально ориентированными некоммерческими организациями совместно с органами государственной власти Камчатского края;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количество социально ориентированных некоммерческих организаций, обслуживающих домашние хозяйства на территории Камчатского края;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число муниципальных образований, в которых реализуются проекты социально ориентированных некоммерческих организаций, получившие государственную поддержку;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число получателей услуг в рамках мероприятий социально значимых программ социально ориентированных некоммерческих организаций;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количество социально ориентированных некоммерческих организаций, реализующих свои социально значимые программы при поддержке органов государственной власти Камчатского края, от общего числа зарегистрированных в Камчатском крае социально ориентированных некоммерческих организаций;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6) количество публикаций в средствах массовой информации Камчатского края, посвященных проблемам развития и деятельности социально ориентированных некоммерческих организаций;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7) численность работников социально ориентированных некоммерческих организаций, участвующих в реализации общественно полезных программ, закупок работ (услуг) в социальной сфере;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8) количество социально ориентированных некоммерческих организаций, которым оказана поддержка в нефинансовых формах;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9) увеличение объемов сре</w:t>
            </w:r>
            <w:proofErr w:type="gramStart"/>
            <w:r>
              <w:rPr>
                <w:sz w:val="28"/>
                <w:szCs w:val="28"/>
              </w:rPr>
              <w:t>дств кр</w:t>
            </w:r>
            <w:proofErr w:type="gramEnd"/>
            <w:r>
              <w:rPr>
                <w:sz w:val="28"/>
                <w:szCs w:val="28"/>
              </w:rPr>
              <w:t>аевого бюджета, направленных на поддержку социально ориентированных некоммерческих организаций;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10) численность добровольцев, привлекаемых социально ориентированными некоммерческими организациями к реализации социально значимых программ при поддержке органов государственной власти Камчатского края;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11) доля благотворительных организаций от общего</w:t>
            </w:r>
          </w:p>
        </w:tc>
      </w:tr>
      <w:tr w:rsidR="004962DD" w:rsidTr="004962DD">
        <w:trPr>
          <w:gridAfter w:val="1"/>
          <w:wAfter w:w="6236" w:type="dxa"/>
        </w:trPr>
        <w:tc>
          <w:tcPr>
            <w:tcW w:w="3402" w:type="dxa"/>
          </w:tcPr>
          <w:p w:rsidR="004962DD" w:rsidRDefault="004962D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Этапы и сроки реализации Подпрограммы 5</w:t>
            </w:r>
          </w:p>
        </w:tc>
        <w:tc>
          <w:tcPr>
            <w:tcW w:w="6236" w:type="dxa"/>
          </w:tcPr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2015-2020 годы</w:t>
            </w:r>
          </w:p>
        </w:tc>
      </w:tr>
      <w:tr w:rsidR="004962DD" w:rsidTr="004962DD">
        <w:trPr>
          <w:gridAfter w:val="1"/>
          <w:wAfter w:w="6236" w:type="dxa"/>
        </w:trPr>
        <w:tc>
          <w:tcPr>
            <w:tcW w:w="9638" w:type="dxa"/>
            <w:gridSpan w:val="2"/>
          </w:tcPr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62DD" w:rsidTr="004962DD">
        <w:trPr>
          <w:gridAfter w:val="1"/>
          <w:wAfter w:w="6236" w:type="dxa"/>
        </w:trPr>
        <w:tc>
          <w:tcPr>
            <w:tcW w:w="3402" w:type="dxa"/>
          </w:tcPr>
          <w:p w:rsidR="004962DD" w:rsidRDefault="004962D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Подпрограммы 5</w:t>
            </w:r>
          </w:p>
        </w:tc>
        <w:tc>
          <w:tcPr>
            <w:tcW w:w="6236" w:type="dxa"/>
          </w:tcPr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 П</w:t>
            </w:r>
            <w:r w:rsidR="007049A8">
              <w:rPr>
                <w:sz w:val="28"/>
                <w:szCs w:val="28"/>
              </w:rPr>
              <w:t>одпрограммы 5 составляет 90 031,95155</w:t>
            </w:r>
            <w:r>
              <w:rPr>
                <w:sz w:val="28"/>
                <w:szCs w:val="28"/>
              </w:rPr>
              <w:t xml:space="preserve"> тыс. руб., из них по годам: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- 22 664,20000 тыс. руб.;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- 15 755,13155 тыс. руб.;</w:t>
            </w:r>
          </w:p>
          <w:p w:rsidR="004962DD" w:rsidRDefault="007049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14 151,62</w:t>
            </w:r>
            <w:r w:rsidR="004962DD">
              <w:rPr>
                <w:sz w:val="28"/>
                <w:szCs w:val="28"/>
              </w:rPr>
              <w:t>000 тыс. руб.;</w:t>
            </w:r>
          </w:p>
          <w:p w:rsidR="004962DD" w:rsidRDefault="007049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10 993,80</w:t>
            </w:r>
            <w:r w:rsidR="004962DD">
              <w:rPr>
                <w:sz w:val="28"/>
                <w:szCs w:val="28"/>
              </w:rPr>
              <w:t>000 тыс. руб.;</w:t>
            </w:r>
          </w:p>
          <w:p w:rsidR="004962DD" w:rsidRDefault="007049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10 993,8</w:t>
            </w:r>
            <w:r w:rsidR="004962DD">
              <w:rPr>
                <w:sz w:val="28"/>
                <w:szCs w:val="28"/>
              </w:rPr>
              <w:t>0000 тыс. руб.;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</w:t>
            </w:r>
            <w:r w:rsidR="007049A8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15 473,40000 тыс. руб., в том числе за счет средств:</w:t>
            </w:r>
          </w:p>
          <w:p w:rsidR="004962DD" w:rsidRDefault="007049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краевого бюджета – 81 817,95155</w:t>
            </w:r>
            <w:r w:rsidR="004962DD">
              <w:rPr>
                <w:sz w:val="28"/>
                <w:szCs w:val="28"/>
              </w:rPr>
              <w:t xml:space="preserve"> тыс. руб., из них по годам: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- 14 450,20000 тыс. руб.;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- 15 755,13155 тыс. руб.;</w:t>
            </w:r>
          </w:p>
          <w:p w:rsidR="004962DD" w:rsidRDefault="007049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14 151,62</w:t>
            </w:r>
            <w:r w:rsidR="004962DD">
              <w:rPr>
                <w:sz w:val="28"/>
                <w:szCs w:val="28"/>
              </w:rPr>
              <w:t>000 тыс. руб.;</w:t>
            </w:r>
          </w:p>
          <w:p w:rsidR="004962DD" w:rsidRDefault="007049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10 993,80</w:t>
            </w:r>
            <w:r w:rsidR="004962DD">
              <w:rPr>
                <w:sz w:val="28"/>
                <w:szCs w:val="28"/>
              </w:rPr>
              <w:t>000 тыс. руб.;</w:t>
            </w:r>
          </w:p>
          <w:p w:rsidR="004962DD" w:rsidRDefault="007049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10 993,8</w:t>
            </w:r>
            <w:r w:rsidR="004962DD">
              <w:rPr>
                <w:sz w:val="28"/>
                <w:szCs w:val="28"/>
              </w:rPr>
              <w:t>0000 тыс. руб.;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2020 год - 15 473,40000 тыс. руб.;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федерального бюджета (по согласованию) - 8 214,00000 тыс. руб., из них по годам: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- 8 214,00000 тыс. руб.;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- 0,00000 тыс. руб.;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- 0,00000 тыс. руб.;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- 0,00000 тыс. руб.;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- 0,00000 тыс. руб.;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- 0,00000 тыс. руб.</w:t>
            </w:r>
          </w:p>
        </w:tc>
      </w:tr>
      <w:tr w:rsidR="004962DD" w:rsidTr="004962DD">
        <w:trPr>
          <w:gridAfter w:val="1"/>
          <w:wAfter w:w="6236" w:type="dxa"/>
        </w:trPr>
        <w:tc>
          <w:tcPr>
            <w:tcW w:w="9638" w:type="dxa"/>
            <w:gridSpan w:val="2"/>
          </w:tcPr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62DD" w:rsidTr="004962DD">
        <w:trPr>
          <w:gridAfter w:val="1"/>
          <w:wAfter w:w="6236" w:type="dxa"/>
        </w:trPr>
        <w:tc>
          <w:tcPr>
            <w:tcW w:w="3402" w:type="dxa"/>
          </w:tcPr>
          <w:p w:rsidR="004962DD" w:rsidRDefault="004962D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реализации Подпрограммы 5</w:t>
            </w:r>
          </w:p>
        </w:tc>
        <w:tc>
          <w:tcPr>
            <w:tcW w:w="6236" w:type="dxa"/>
          </w:tcPr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создание прозрачной и конкурентной системы государственной поддержки социально ориентированных некоммерческих организаций;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повышение эффективности и финансовой устойчивости социально ориентированных некоммерческих организаций;</w:t>
            </w:r>
          </w:p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увеличение объемов и повышение качества социальных услуг, оказываемых социально ориентированными некоммерческими организациями</w:t>
            </w:r>
          </w:p>
        </w:tc>
      </w:tr>
      <w:tr w:rsidR="004962DD" w:rsidTr="004962DD">
        <w:trPr>
          <w:gridAfter w:val="1"/>
          <w:wAfter w:w="6236" w:type="dxa"/>
        </w:trPr>
        <w:tc>
          <w:tcPr>
            <w:tcW w:w="3402" w:type="dxa"/>
          </w:tcPr>
          <w:p w:rsidR="004962DD" w:rsidRDefault="004962D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236" w:type="dxa"/>
          </w:tcPr>
          <w:p w:rsidR="004962DD" w:rsidRDefault="004962D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962DD" w:rsidTr="004962DD">
        <w:trPr>
          <w:gridAfter w:val="1"/>
          <w:wAfter w:w="6236" w:type="dxa"/>
        </w:trPr>
        <w:tc>
          <w:tcPr>
            <w:tcW w:w="9638" w:type="dxa"/>
            <w:gridSpan w:val="2"/>
          </w:tcPr>
          <w:p w:rsidR="004962DD" w:rsidRDefault="00496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4962DD" w:rsidRDefault="004962DD" w:rsidP="00707A7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4962DD" w:rsidRDefault="004962DD" w:rsidP="00707A7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4962DD" w:rsidRDefault="004962DD" w:rsidP="00707A7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4962DD" w:rsidRDefault="004962DD" w:rsidP="00707A7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4962DD" w:rsidRDefault="004962DD" w:rsidP="00707A7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4962DD" w:rsidRDefault="004962DD" w:rsidP="00707A7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4962DD" w:rsidRDefault="004962DD" w:rsidP="00707A7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4962DD" w:rsidRDefault="004962DD" w:rsidP="00707A7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4962DD" w:rsidRDefault="004962DD" w:rsidP="00707A7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4962DD" w:rsidRDefault="004962DD" w:rsidP="00707A7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4962DD" w:rsidRDefault="004962DD" w:rsidP="00707A7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4962DD" w:rsidRDefault="004962DD" w:rsidP="00707A7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4962DD" w:rsidRDefault="004962DD" w:rsidP="00707A7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4962DD" w:rsidRDefault="004962DD" w:rsidP="00707A7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4962DD" w:rsidRDefault="004962DD" w:rsidP="00707A7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4962DD" w:rsidRDefault="004962DD" w:rsidP="00707A7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4962DD" w:rsidRDefault="004962DD" w:rsidP="00707A7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4962DD" w:rsidRDefault="004962DD" w:rsidP="00707A7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4962DD" w:rsidRDefault="004962DD" w:rsidP="00707A7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07A74" w:rsidRDefault="00707A74" w:rsidP="00707A7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Подпрограмма 6 «Обеспечение защиты</w:t>
      </w:r>
    </w:p>
    <w:p w:rsidR="00707A74" w:rsidRDefault="00707A74" w:rsidP="00707A7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трудовых прав работников в Камчатском крае»</w:t>
      </w:r>
    </w:p>
    <w:p w:rsidR="00707A74" w:rsidRDefault="00707A74" w:rsidP="00707A7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(далее - Подпрограмма 6)</w:t>
      </w:r>
    </w:p>
    <w:p w:rsidR="00707A74" w:rsidRDefault="00707A74" w:rsidP="00707A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07A74" w:rsidRDefault="00707A74" w:rsidP="00707A7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Паспорт Подпрограммы 6</w:t>
      </w:r>
    </w:p>
    <w:p w:rsidR="00707A74" w:rsidRDefault="00707A74" w:rsidP="00707A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6236"/>
      </w:tblGrid>
      <w:tr w:rsidR="00707A74">
        <w:tc>
          <w:tcPr>
            <w:tcW w:w="3402" w:type="dxa"/>
          </w:tcPr>
          <w:p w:rsidR="00707A74" w:rsidRDefault="00707A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Подпрограммы 6</w:t>
            </w:r>
          </w:p>
        </w:tc>
        <w:tc>
          <w:tcPr>
            <w:tcW w:w="6236" w:type="dxa"/>
          </w:tcPr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социального развития и труда Камчатского края</w:t>
            </w:r>
          </w:p>
        </w:tc>
      </w:tr>
      <w:tr w:rsidR="00707A74">
        <w:tc>
          <w:tcPr>
            <w:tcW w:w="3402" w:type="dxa"/>
          </w:tcPr>
          <w:p w:rsidR="00707A74" w:rsidRDefault="00707A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Подпрограммы 6</w:t>
            </w:r>
          </w:p>
        </w:tc>
        <w:tc>
          <w:tcPr>
            <w:tcW w:w="6236" w:type="dxa"/>
          </w:tcPr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здравоохранения Камчатского края; Министерство спорта и молодежной политики Камчатского края;</w:t>
            </w:r>
          </w:p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 - Камчатское региональное отделение Фонда социального страхования Российской Федерации (по согласованию)</w:t>
            </w:r>
          </w:p>
        </w:tc>
      </w:tr>
      <w:tr w:rsidR="00707A74">
        <w:tc>
          <w:tcPr>
            <w:tcW w:w="3402" w:type="dxa"/>
          </w:tcPr>
          <w:p w:rsidR="00707A74" w:rsidRDefault="00707A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Программно-целевые инструменты Подпрограммы 6</w:t>
            </w:r>
          </w:p>
        </w:tc>
        <w:tc>
          <w:tcPr>
            <w:tcW w:w="6236" w:type="dxa"/>
          </w:tcPr>
          <w:p w:rsidR="00707A74" w:rsidRDefault="00707A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707A74">
        <w:tc>
          <w:tcPr>
            <w:tcW w:w="9638" w:type="dxa"/>
            <w:gridSpan w:val="2"/>
          </w:tcPr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07A74">
        <w:tc>
          <w:tcPr>
            <w:tcW w:w="3402" w:type="dxa"/>
          </w:tcPr>
          <w:p w:rsidR="00707A74" w:rsidRDefault="00707A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Подпрограммы 6</w:t>
            </w:r>
          </w:p>
        </w:tc>
        <w:tc>
          <w:tcPr>
            <w:tcW w:w="6236" w:type="dxa"/>
          </w:tcPr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защиты трудовых прав работников в Камчатском крае, в том числе улучшение условий и охраны труда у работодателей, осуществляющих деятельность на территории Камчатского края</w:t>
            </w:r>
          </w:p>
        </w:tc>
      </w:tr>
      <w:tr w:rsidR="00707A74">
        <w:tc>
          <w:tcPr>
            <w:tcW w:w="3402" w:type="dxa"/>
          </w:tcPr>
          <w:p w:rsidR="00707A74" w:rsidRDefault="00707A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Подпрограммы 6</w:t>
            </w:r>
          </w:p>
        </w:tc>
        <w:tc>
          <w:tcPr>
            <w:tcW w:w="6236" w:type="dxa"/>
          </w:tcPr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обеспечение </w:t>
            </w:r>
            <w:proofErr w:type="gramStart"/>
            <w:r>
              <w:rPr>
                <w:sz w:val="28"/>
                <w:szCs w:val="28"/>
              </w:rPr>
              <w:t>проведения оценки условий труда работников</w:t>
            </w:r>
            <w:proofErr w:type="gramEnd"/>
            <w:r>
              <w:rPr>
                <w:sz w:val="28"/>
                <w:szCs w:val="28"/>
              </w:rPr>
              <w:t xml:space="preserve"> и получения ими объективной информации о состоянии условий и охраны труда на рабочих местах;</w:t>
            </w:r>
          </w:p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заболеваемости;</w:t>
            </w:r>
          </w:p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обеспечение непрерывной подготовки работников по охране труда на основе современных технологий обучения;</w:t>
            </w:r>
          </w:p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содействие внедрению современной высокотехнологичной продукции и технологий, способствующих улучшению условий и охраны труда;</w:t>
            </w:r>
          </w:p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совершенствование нормативной правовой базы Камчатского края в области охраны труда;</w:t>
            </w:r>
          </w:p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6) информационное обеспечение и пропаганда </w:t>
            </w:r>
            <w:r>
              <w:rPr>
                <w:sz w:val="28"/>
                <w:szCs w:val="28"/>
              </w:rPr>
              <w:lastRenderedPageBreak/>
              <w:t>охраны труда;</w:t>
            </w:r>
          </w:p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7) развитие социального партнерства в сфере труда в Камчатском крае</w:t>
            </w:r>
          </w:p>
        </w:tc>
      </w:tr>
      <w:tr w:rsidR="00707A74">
        <w:tc>
          <w:tcPr>
            <w:tcW w:w="3402" w:type="dxa"/>
          </w:tcPr>
          <w:p w:rsidR="00707A74" w:rsidRDefault="00707A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показатели (индикаторы) Подпрограммы 6</w:t>
            </w:r>
          </w:p>
        </w:tc>
        <w:tc>
          <w:tcPr>
            <w:tcW w:w="6236" w:type="dxa"/>
          </w:tcPr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численность пострадавших в результате несчастных случаев на производстве со смертельным исходом;</w:t>
            </w:r>
          </w:p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численность пострадавших в результате несчастных случаев на производстве с утратой трудоспособности на 1 рабочий день и более;</w:t>
            </w:r>
          </w:p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количество дней временной нетрудоспособности в связи с несчастным случаем на производстве в расчете на 1 пострадавшего;</w:t>
            </w:r>
          </w:p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численность работников с установленным предварительным диагнозом профессионального заболевания по результатам проведения обязательных периодических медицинских осмотров;</w:t>
            </w:r>
          </w:p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количество рабочих мест, на которых проведена специальная оценка условий труда;</w:t>
            </w:r>
          </w:p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6) удельный вес рабочих мест, на которых проведена специальная оценка условий труда, в общем количестве рабочих мест;</w:t>
            </w:r>
          </w:p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7) удельный вес рабочих мест, на которых улучшены условия труда по результатам специальной оценки условий труда;</w:t>
            </w:r>
          </w:p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8) численность работников, занятых во вредных и (или) опасных условиях труда;</w:t>
            </w:r>
          </w:p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9) удельный вес работников, занятых во вредных и (или) опасных условиях труда от общей численности работников;</w:t>
            </w:r>
          </w:p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10) удельный вес работников бюджетной сферы Камчатского края, перешедших на эффективный контракт;</w:t>
            </w:r>
          </w:p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11) доля работающего населения, охваченного коллективно-договорным регулированием трудовых отношений, от общей численности работающего населения;</w:t>
            </w:r>
          </w:p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12) количество организаций, заключивших коллективные договоры, содержащих инструменты общественного контроля, направленного на выявление нарушений в сфере охраны труда и их устранение</w:t>
            </w:r>
          </w:p>
        </w:tc>
      </w:tr>
      <w:tr w:rsidR="00707A74">
        <w:tc>
          <w:tcPr>
            <w:tcW w:w="3402" w:type="dxa"/>
          </w:tcPr>
          <w:p w:rsidR="00707A74" w:rsidRDefault="00707A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Этапы и сроки реализации Подпрограммы 6</w:t>
            </w:r>
          </w:p>
        </w:tc>
        <w:tc>
          <w:tcPr>
            <w:tcW w:w="6236" w:type="dxa"/>
          </w:tcPr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2015 - 2020 годы</w:t>
            </w:r>
          </w:p>
        </w:tc>
      </w:tr>
      <w:tr w:rsidR="00707A74">
        <w:tc>
          <w:tcPr>
            <w:tcW w:w="9638" w:type="dxa"/>
            <w:gridSpan w:val="2"/>
          </w:tcPr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07A74">
        <w:tc>
          <w:tcPr>
            <w:tcW w:w="3402" w:type="dxa"/>
          </w:tcPr>
          <w:p w:rsidR="00707A74" w:rsidRDefault="00707A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Подпрограммы 6</w:t>
            </w:r>
          </w:p>
        </w:tc>
        <w:tc>
          <w:tcPr>
            <w:tcW w:w="6236" w:type="dxa"/>
          </w:tcPr>
          <w:p w:rsidR="00707A74" w:rsidRDefault="00707A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 Подпрограммы 6</w:t>
            </w:r>
          </w:p>
          <w:p w:rsidR="00707A74" w:rsidRDefault="007320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составляет 73 156,1</w:t>
            </w:r>
            <w:r w:rsidR="00707A74">
              <w:rPr>
                <w:sz w:val="28"/>
                <w:szCs w:val="28"/>
              </w:rPr>
              <w:t>2000 тыс. руб., из них по годам:</w:t>
            </w:r>
          </w:p>
          <w:p w:rsidR="00707A74" w:rsidRDefault="00707A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- 17 880,80000 тыс. руб.;</w:t>
            </w:r>
          </w:p>
          <w:p w:rsidR="00707A74" w:rsidRDefault="00707A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- 26 282,02000 тыс. руб.;</w:t>
            </w:r>
          </w:p>
          <w:p w:rsidR="00707A74" w:rsidRDefault="007320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27 336</w:t>
            </w:r>
            <w:r w:rsidR="00707A74">
              <w:rPr>
                <w:sz w:val="28"/>
                <w:szCs w:val="28"/>
              </w:rPr>
              <w:t>,30000 тыс. руб.;</w:t>
            </w:r>
          </w:p>
          <w:p w:rsidR="00707A74" w:rsidRDefault="007320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591,0</w:t>
            </w:r>
            <w:r w:rsidR="00707A74">
              <w:rPr>
                <w:sz w:val="28"/>
                <w:szCs w:val="28"/>
              </w:rPr>
              <w:t>0000 тыс. руб.;</w:t>
            </w:r>
          </w:p>
          <w:p w:rsidR="00707A74" w:rsidRDefault="000E74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591</w:t>
            </w:r>
            <w:r w:rsidR="00707A74">
              <w:rPr>
                <w:sz w:val="28"/>
                <w:szCs w:val="28"/>
              </w:rPr>
              <w:t>,00000 тыс. руб.;</w:t>
            </w:r>
          </w:p>
          <w:p w:rsidR="00707A74" w:rsidRDefault="00707A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</w:t>
            </w:r>
            <w:r w:rsidR="000E7474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475,00000 тыс. руб.;</w:t>
            </w:r>
          </w:p>
          <w:p w:rsidR="00707A74" w:rsidRDefault="00707A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за счет средств:</w:t>
            </w:r>
          </w:p>
          <w:p w:rsidR="00707A74" w:rsidRDefault="00707A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</w:t>
            </w:r>
            <w:r w:rsidR="000E7474">
              <w:rPr>
                <w:sz w:val="28"/>
                <w:szCs w:val="28"/>
              </w:rPr>
              <w:t>евого бюджета – 4 613,7</w:t>
            </w:r>
            <w:r>
              <w:rPr>
                <w:sz w:val="28"/>
                <w:szCs w:val="28"/>
              </w:rPr>
              <w:t>2000 тыс. руб., из них по</w:t>
            </w:r>
          </w:p>
          <w:p w:rsidR="00707A74" w:rsidRDefault="00707A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годам:</w:t>
            </w:r>
          </w:p>
          <w:p w:rsidR="00707A74" w:rsidRDefault="00707A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- 1 424,70000 тыс. руб.;</w:t>
            </w:r>
          </w:p>
          <w:p w:rsidR="00707A74" w:rsidRDefault="00707A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- 762,02000 тыс. руб.;</w:t>
            </w:r>
          </w:p>
          <w:p w:rsidR="00707A74" w:rsidRDefault="000E74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- 770</w:t>
            </w:r>
            <w:r w:rsidR="00707A74">
              <w:rPr>
                <w:sz w:val="28"/>
                <w:szCs w:val="28"/>
              </w:rPr>
              <w:t>,00000 тыс. руб.;</w:t>
            </w:r>
          </w:p>
          <w:p w:rsidR="00707A74" w:rsidRDefault="000E74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591,0</w:t>
            </w:r>
            <w:r w:rsidR="00707A74">
              <w:rPr>
                <w:sz w:val="28"/>
                <w:szCs w:val="28"/>
              </w:rPr>
              <w:t>0000 тыс. руб.;</w:t>
            </w:r>
          </w:p>
          <w:p w:rsidR="00707A74" w:rsidRDefault="00181E8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591</w:t>
            </w:r>
            <w:r w:rsidR="00707A74">
              <w:rPr>
                <w:sz w:val="28"/>
                <w:szCs w:val="28"/>
              </w:rPr>
              <w:t>,00000 тыс. руб.;</w:t>
            </w:r>
          </w:p>
          <w:p w:rsidR="00707A74" w:rsidRDefault="00707A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- 475,00000 тыс. руб.;</w:t>
            </w:r>
          </w:p>
          <w:p w:rsidR="00707A74" w:rsidRDefault="00707A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внебюджетных источников (по согласованию)</w:t>
            </w:r>
          </w:p>
          <w:p w:rsidR="00707A74" w:rsidRDefault="00707A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планируемые объемы - 68 542,40000 тыс. руб., из них по</w:t>
            </w:r>
          </w:p>
          <w:p w:rsidR="00707A74" w:rsidRDefault="00707A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годам:</w:t>
            </w:r>
          </w:p>
          <w:p w:rsidR="00707A74" w:rsidRDefault="00707A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- 16 456,10000 тыс. руб.;</w:t>
            </w:r>
          </w:p>
          <w:p w:rsidR="00707A74" w:rsidRDefault="00707A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- 25 520,00000 тыс. руб.;</w:t>
            </w:r>
          </w:p>
          <w:p w:rsidR="00707A74" w:rsidRDefault="00707A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- 26 566,30000 тыс. руб.;</w:t>
            </w:r>
          </w:p>
          <w:p w:rsidR="00707A74" w:rsidRDefault="00707A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- 0,00000 тыс. руб.;</w:t>
            </w:r>
          </w:p>
          <w:p w:rsidR="00707A74" w:rsidRDefault="00707A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- 0,00000 тыс. руб.;</w:t>
            </w:r>
          </w:p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- 0,00000 тыс. руб.</w:t>
            </w:r>
          </w:p>
        </w:tc>
      </w:tr>
      <w:tr w:rsidR="00707A74">
        <w:tc>
          <w:tcPr>
            <w:tcW w:w="9638" w:type="dxa"/>
            <w:gridSpan w:val="2"/>
          </w:tcPr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07A74">
        <w:tc>
          <w:tcPr>
            <w:tcW w:w="3402" w:type="dxa"/>
          </w:tcPr>
          <w:p w:rsidR="00707A74" w:rsidRDefault="00707A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конечные результаты реализации Подпрограммы 6</w:t>
            </w:r>
          </w:p>
        </w:tc>
        <w:tc>
          <w:tcPr>
            <w:tcW w:w="6236" w:type="dxa"/>
          </w:tcPr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снижение количества пострадавших от несчастных случаев на производстве со смертельным исходом;</w:t>
            </w:r>
          </w:p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снижение количества пострадавших от несчастных случаев на производстве;</w:t>
            </w:r>
          </w:p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снижение количества дней временной нетрудоспособности в связи с несчастным случаем на производстве в расчете на 1 </w:t>
            </w:r>
            <w:r>
              <w:rPr>
                <w:sz w:val="28"/>
                <w:szCs w:val="28"/>
              </w:rPr>
              <w:lastRenderedPageBreak/>
              <w:t>пострадавшего;</w:t>
            </w:r>
          </w:p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4) сохранение численности работников с установленным в предварительным диагнозом профессионального заболевания по результатам проведения обязательных периодических медицинских осмотров;</w:t>
            </w:r>
            <w:proofErr w:type="gramEnd"/>
          </w:p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увеличение удельного веса работников, занятых на рабочих местах, на которых проведена специальная оценка условий труда, от общего количества рабочих мест к 2020 году;</w:t>
            </w:r>
          </w:p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6) снижение удельного веса работников, занятых во вредных и (или) опасных условиях труда, от общей численности работников;</w:t>
            </w:r>
          </w:p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7) увеличение доли работающего населения, охваченного коллективно-договорным регулированием трудовых отношений, от общей численности работающего населения;</w:t>
            </w:r>
          </w:p>
          <w:p w:rsidR="00707A74" w:rsidRDefault="00707A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8) увеличение количества организаций, внедривших инструменты общественного контроля, направленного на выявление нарушений в сфере охраны труда и их устранение</w:t>
            </w:r>
          </w:p>
        </w:tc>
      </w:tr>
    </w:tbl>
    <w:p w:rsidR="00527BEA" w:rsidRDefault="00527BEA" w:rsidP="00707A74">
      <w:pPr>
        <w:rPr>
          <w:sz w:val="28"/>
          <w:szCs w:val="28"/>
        </w:rPr>
      </w:pPr>
    </w:p>
    <w:p w:rsidR="007A2FC6" w:rsidRDefault="007A2FC6" w:rsidP="00707A74">
      <w:pPr>
        <w:rPr>
          <w:sz w:val="28"/>
          <w:szCs w:val="28"/>
        </w:rPr>
      </w:pPr>
    </w:p>
    <w:p w:rsidR="007A2FC6" w:rsidRDefault="007A2FC6" w:rsidP="00707A74">
      <w:pPr>
        <w:rPr>
          <w:sz w:val="28"/>
          <w:szCs w:val="28"/>
        </w:rPr>
      </w:pPr>
    </w:p>
    <w:p w:rsidR="007A2FC6" w:rsidRDefault="007A2FC6" w:rsidP="00707A74">
      <w:pPr>
        <w:rPr>
          <w:sz w:val="28"/>
          <w:szCs w:val="28"/>
        </w:rPr>
      </w:pPr>
    </w:p>
    <w:p w:rsidR="007A2FC6" w:rsidRDefault="007A2FC6" w:rsidP="00707A74">
      <w:pPr>
        <w:rPr>
          <w:sz w:val="28"/>
          <w:szCs w:val="28"/>
        </w:rPr>
      </w:pPr>
    </w:p>
    <w:p w:rsidR="007A2FC6" w:rsidRDefault="007A2FC6" w:rsidP="00707A74">
      <w:pPr>
        <w:rPr>
          <w:sz w:val="28"/>
          <w:szCs w:val="28"/>
        </w:rPr>
      </w:pPr>
    </w:p>
    <w:p w:rsidR="007A2FC6" w:rsidRDefault="007A2FC6" w:rsidP="00707A74">
      <w:pPr>
        <w:rPr>
          <w:sz w:val="28"/>
          <w:szCs w:val="28"/>
        </w:rPr>
      </w:pPr>
    </w:p>
    <w:p w:rsidR="007A2FC6" w:rsidRDefault="007A2FC6" w:rsidP="00707A74">
      <w:pPr>
        <w:rPr>
          <w:sz w:val="28"/>
          <w:szCs w:val="28"/>
        </w:rPr>
      </w:pPr>
    </w:p>
    <w:p w:rsidR="007A2FC6" w:rsidRDefault="007A2FC6" w:rsidP="00707A74">
      <w:pPr>
        <w:rPr>
          <w:sz w:val="28"/>
          <w:szCs w:val="28"/>
        </w:rPr>
      </w:pPr>
    </w:p>
    <w:p w:rsidR="007A2FC6" w:rsidRDefault="007A2FC6" w:rsidP="00707A74">
      <w:pPr>
        <w:rPr>
          <w:sz w:val="28"/>
          <w:szCs w:val="28"/>
        </w:rPr>
      </w:pPr>
    </w:p>
    <w:p w:rsidR="007A2FC6" w:rsidRDefault="007A2FC6" w:rsidP="00707A74">
      <w:pPr>
        <w:rPr>
          <w:sz w:val="28"/>
          <w:szCs w:val="28"/>
        </w:rPr>
      </w:pPr>
    </w:p>
    <w:p w:rsidR="007A2FC6" w:rsidRDefault="007A2FC6" w:rsidP="00707A74">
      <w:pPr>
        <w:rPr>
          <w:sz w:val="28"/>
          <w:szCs w:val="28"/>
        </w:rPr>
      </w:pPr>
    </w:p>
    <w:p w:rsidR="007A2FC6" w:rsidRDefault="007A2FC6" w:rsidP="00707A74">
      <w:pPr>
        <w:rPr>
          <w:sz w:val="28"/>
          <w:szCs w:val="28"/>
        </w:rPr>
      </w:pPr>
    </w:p>
    <w:p w:rsidR="007A2FC6" w:rsidRDefault="007A2FC6" w:rsidP="00707A74">
      <w:pPr>
        <w:rPr>
          <w:sz w:val="28"/>
          <w:szCs w:val="28"/>
        </w:rPr>
      </w:pPr>
    </w:p>
    <w:p w:rsidR="007A2FC6" w:rsidRDefault="007A2FC6" w:rsidP="00707A74">
      <w:pPr>
        <w:rPr>
          <w:sz w:val="28"/>
          <w:szCs w:val="28"/>
        </w:rPr>
      </w:pPr>
    </w:p>
    <w:p w:rsidR="007A2FC6" w:rsidRDefault="007A2FC6" w:rsidP="00707A74">
      <w:pPr>
        <w:rPr>
          <w:sz w:val="28"/>
          <w:szCs w:val="28"/>
        </w:rPr>
      </w:pPr>
    </w:p>
    <w:p w:rsidR="007A2FC6" w:rsidRDefault="007A2FC6" w:rsidP="00707A74">
      <w:pPr>
        <w:rPr>
          <w:sz w:val="28"/>
          <w:szCs w:val="28"/>
        </w:rPr>
      </w:pPr>
    </w:p>
    <w:p w:rsidR="007A2FC6" w:rsidRDefault="007A2FC6" w:rsidP="00707A74">
      <w:pPr>
        <w:rPr>
          <w:sz w:val="28"/>
          <w:szCs w:val="28"/>
        </w:rPr>
      </w:pPr>
    </w:p>
    <w:p w:rsidR="007A2FC6" w:rsidRDefault="007A2FC6" w:rsidP="00707A74">
      <w:pPr>
        <w:rPr>
          <w:sz w:val="28"/>
          <w:szCs w:val="28"/>
        </w:rPr>
      </w:pPr>
    </w:p>
    <w:p w:rsidR="007A2FC6" w:rsidRDefault="007A2FC6" w:rsidP="00707A74">
      <w:pPr>
        <w:rPr>
          <w:sz w:val="28"/>
          <w:szCs w:val="28"/>
        </w:rPr>
      </w:pPr>
    </w:p>
    <w:p w:rsidR="007A2FC6" w:rsidRDefault="007A2FC6" w:rsidP="00707A74">
      <w:pPr>
        <w:rPr>
          <w:sz w:val="28"/>
          <w:szCs w:val="28"/>
        </w:rPr>
      </w:pPr>
    </w:p>
    <w:p w:rsidR="007A2FC6" w:rsidRDefault="007A2FC6" w:rsidP="00707A74">
      <w:pPr>
        <w:rPr>
          <w:sz w:val="28"/>
          <w:szCs w:val="28"/>
        </w:rPr>
      </w:pPr>
    </w:p>
    <w:p w:rsidR="007A2FC6" w:rsidRDefault="007A2FC6" w:rsidP="00707A74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Подпрограмма 7 «Обеспечение реализации Программы»</w:t>
      </w:r>
    </w:p>
    <w:p w:rsidR="00527BEA" w:rsidRDefault="00527BEA" w:rsidP="00527BE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(далее - Подпрограмма 7)</w:t>
      </w:r>
    </w:p>
    <w:p w:rsidR="00527BEA" w:rsidRDefault="00527BEA" w:rsidP="00527BE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27BEA" w:rsidRDefault="00527BEA" w:rsidP="00527BE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Паспорт Подпрограммы 7</w:t>
      </w:r>
    </w:p>
    <w:p w:rsidR="00527BEA" w:rsidRDefault="00527BEA" w:rsidP="00527BE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6236"/>
      </w:tblGrid>
      <w:tr w:rsidR="00527BEA">
        <w:tc>
          <w:tcPr>
            <w:tcW w:w="3402" w:type="dxa"/>
          </w:tcPr>
          <w:p w:rsidR="00527BEA" w:rsidRDefault="00527B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Подпрограммы 7</w:t>
            </w:r>
          </w:p>
        </w:tc>
        <w:tc>
          <w:tcPr>
            <w:tcW w:w="6236" w:type="dxa"/>
          </w:tcPr>
          <w:p w:rsidR="00527BEA" w:rsidRDefault="00527B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социального развития и труда Камчатского края</w:t>
            </w:r>
          </w:p>
        </w:tc>
      </w:tr>
      <w:tr w:rsidR="00527BEA">
        <w:tc>
          <w:tcPr>
            <w:tcW w:w="3402" w:type="dxa"/>
          </w:tcPr>
          <w:p w:rsidR="00527BEA" w:rsidRDefault="00527B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Подпрограммы 7</w:t>
            </w:r>
          </w:p>
        </w:tc>
        <w:tc>
          <w:tcPr>
            <w:tcW w:w="6236" w:type="dxa"/>
          </w:tcPr>
          <w:p w:rsidR="00527BEA" w:rsidRDefault="00527B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создание условий и обеспечение реализации Программы;</w:t>
            </w:r>
          </w:p>
          <w:p w:rsidR="00527BEA" w:rsidRDefault="00527B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обеспечение реализации полномочий Министерства социального развития и труда Камчатского края</w:t>
            </w:r>
          </w:p>
        </w:tc>
      </w:tr>
      <w:tr w:rsidR="00527BEA">
        <w:tc>
          <w:tcPr>
            <w:tcW w:w="3402" w:type="dxa"/>
          </w:tcPr>
          <w:p w:rsidR="00527BEA" w:rsidRDefault="00527B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Подпрограммы 7</w:t>
            </w:r>
          </w:p>
        </w:tc>
        <w:tc>
          <w:tcPr>
            <w:tcW w:w="6236" w:type="dxa"/>
          </w:tcPr>
          <w:p w:rsidR="00527BEA" w:rsidRDefault="00527B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обеспечение внедрения программно-целевого управления, переход на программный бюджет;</w:t>
            </w:r>
          </w:p>
          <w:p w:rsidR="00527BEA" w:rsidRDefault="00527B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организация закупок товаров, работ, услуг для обеспечения государственных нужд в соответствии с федеральным законодательством;</w:t>
            </w:r>
          </w:p>
          <w:p w:rsidR="00527BEA" w:rsidRDefault="00527B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повышение качества финансового менеджмента;</w:t>
            </w:r>
          </w:p>
          <w:p w:rsidR="00527BEA" w:rsidRDefault="00527B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прозрачность деятельности Министерства социального развития и труда Камчатского края и подведомственных ему краевых государственных учреждений;</w:t>
            </w:r>
          </w:p>
          <w:p w:rsidR="00527BEA" w:rsidRDefault="00527B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развитие и техническая поддержка информационных ресурсов в сети "Интернет";</w:t>
            </w:r>
          </w:p>
          <w:p w:rsidR="00527BEA" w:rsidRDefault="00527B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6) обеспечение информационной безопасности;</w:t>
            </w:r>
          </w:p>
          <w:p w:rsidR="00527BEA" w:rsidRDefault="00527B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7) управление информационно-технологической инфраструктурой отрасли социальной защиты населения, в том числе своевременное обновление оборудования и программного обеспечения;</w:t>
            </w:r>
          </w:p>
          <w:p w:rsidR="00527BEA" w:rsidRDefault="00527B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8) подготовка информационных систем к предоставлению государственных услуг гражданам в электронном виде</w:t>
            </w:r>
          </w:p>
        </w:tc>
      </w:tr>
      <w:tr w:rsidR="00527BEA">
        <w:tc>
          <w:tcPr>
            <w:tcW w:w="3402" w:type="dxa"/>
          </w:tcPr>
          <w:p w:rsidR="00527BEA" w:rsidRDefault="00527B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 реализации Подпрограммы 7</w:t>
            </w:r>
          </w:p>
        </w:tc>
        <w:tc>
          <w:tcPr>
            <w:tcW w:w="6236" w:type="dxa"/>
          </w:tcPr>
          <w:p w:rsidR="00527BEA" w:rsidRDefault="00527B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2015 - 2020 годы</w:t>
            </w:r>
          </w:p>
        </w:tc>
      </w:tr>
      <w:tr w:rsidR="00527BEA">
        <w:tc>
          <w:tcPr>
            <w:tcW w:w="9638" w:type="dxa"/>
            <w:gridSpan w:val="2"/>
          </w:tcPr>
          <w:p w:rsidR="00527BEA" w:rsidRDefault="00527B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27BEA">
        <w:tc>
          <w:tcPr>
            <w:tcW w:w="3402" w:type="dxa"/>
          </w:tcPr>
          <w:p w:rsidR="00527BEA" w:rsidRDefault="00527B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Подпрограммы 7</w:t>
            </w:r>
          </w:p>
        </w:tc>
        <w:tc>
          <w:tcPr>
            <w:tcW w:w="6236" w:type="dxa"/>
          </w:tcPr>
          <w:p w:rsidR="00527BEA" w:rsidRDefault="00527B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 Подпрограммы 7</w:t>
            </w:r>
          </w:p>
          <w:p w:rsidR="00527BEA" w:rsidRDefault="00527B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</w:t>
            </w:r>
            <w:r w:rsidR="00181E8C">
              <w:rPr>
                <w:sz w:val="28"/>
                <w:szCs w:val="28"/>
              </w:rPr>
              <w:t>вляет 10 690 379,16525</w:t>
            </w:r>
            <w:r>
              <w:rPr>
                <w:sz w:val="28"/>
                <w:szCs w:val="28"/>
              </w:rPr>
              <w:t xml:space="preserve"> тыс. руб., из них по годам:</w:t>
            </w:r>
          </w:p>
          <w:p w:rsidR="00527BEA" w:rsidRDefault="00527B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2015 год - 1 623 875,76580 тыс. руб.;</w:t>
            </w:r>
          </w:p>
          <w:p w:rsidR="00527BEA" w:rsidRDefault="007A2FC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- 1 675 116,21</w:t>
            </w:r>
            <w:r w:rsidR="00527BEA">
              <w:rPr>
                <w:sz w:val="28"/>
                <w:szCs w:val="28"/>
              </w:rPr>
              <w:t>845 тыс. руб.;</w:t>
            </w:r>
          </w:p>
          <w:p w:rsidR="00527BEA" w:rsidRDefault="00181E8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- 1 721 983,82</w:t>
            </w:r>
            <w:r w:rsidR="00527BEA">
              <w:rPr>
                <w:sz w:val="28"/>
                <w:szCs w:val="28"/>
              </w:rPr>
              <w:t>000 тыс. руб.;</w:t>
            </w:r>
          </w:p>
          <w:p w:rsidR="00527BEA" w:rsidRDefault="00181E8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1 730 002,0700</w:t>
            </w:r>
            <w:r w:rsidR="00527BEA">
              <w:rPr>
                <w:sz w:val="28"/>
                <w:szCs w:val="28"/>
              </w:rPr>
              <w:t>0 тыс. руб.;</w:t>
            </w:r>
          </w:p>
          <w:p w:rsidR="00527BEA" w:rsidRDefault="00181E8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1 736 280,83000</w:t>
            </w:r>
            <w:r w:rsidR="00527BEA">
              <w:rPr>
                <w:sz w:val="28"/>
                <w:szCs w:val="28"/>
              </w:rPr>
              <w:t xml:space="preserve"> тыс. руб.;</w:t>
            </w:r>
          </w:p>
          <w:p w:rsidR="00527BEA" w:rsidRDefault="00527B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- 2 203 120,46100 тыс. руб.;</w:t>
            </w:r>
          </w:p>
          <w:p w:rsidR="00527BEA" w:rsidRDefault="00527B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за счет средств:</w:t>
            </w:r>
          </w:p>
          <w:p w:rsidR="00527BEA" w:rsidRDefault="00527B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федерально</w:t>
            </w:r>
            <w:r w:rsidR="00181E8C">
              <w:rPr>
                <w:sz w:val="28"/>
                <w:szCs w:val="28"/>
              </w:rPr>
              <w:t>го бюджета (по согласованию)             1 952,4</w:t>
            </w:r>
            <w:r>
              <w:rPr>
                <w:sz w:val="28"/>
                <w:szCs w:val="28"/>
              </w:rPr>
              <w:t>0000 тыс. руб., из них по годам:</w:t>
            </w:r>
          </w:p>
          <w:p w:rsidR="00527BEA" w:rsidRDefault="00527B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- 286,50000 тыс. руб.;</w:t>
            </w:r>
          </w:p>
          <w:p w:rsidR="00527BEA" w:rsidRDefault="00527B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- 385,40000 тыс. руб.;</w:t>
            </w:r>
          </w:p>
          <w:p w:rsidR="00527BEA" w:rsidRDefault="00181E8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- 405,4</w:t>
            </w:r>
            <w:r w:rsidR="00527BEA">
              <w:rPr>
                <w:sz w:val="28"/>
                <w:szCs w:val="28"/>
              </w:rPr>
              <w:t>0000 тыс. руб.;</w:t>
            </w:r>
          </w:p>
          <w:p w:rsidR="00527BEA" w:rsidRDefault="00527B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</w:t>
            </w:r>
            <w:r w:rsidR="00181E8C">
              <w:rPr>
                <w:sz w:val="28"/>
                <w:szCs w:val="28"/>
              </w:rPr>
              <w:t>год - 426,5</w:t>
            </w:r>
            <w:r>
              <w:rPr>
                <w:sz w:val="28"/>
                <w:szCs w:val="28"/>
              </w:rPr>
              <w:t>0000 тыс. руб.;</w:t>
            </w:r>
          </w:p>
          <w:p w:rsidR="00527BEA" w:rsidRDefault="00181E8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- 448,6</w:t>
            </w:r>
            <w:r w:rsidR="00527BEA">
              <w:rPr>
                <w:sz w:val="28"/>
                <w:szCs w:val="28"/>
              </w:rPr>
              <w:t>0000 тыс. руб.;</w:t>
            </w:r>
          </w:p>
          <w:p w:rsidR="00527BEA" w:rsidRDefault="00527B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- 0,00000 тыс. руб.;</w:t>
            </w:r>
          </w:p>
          <w:p w:rsidR="00527BEA" w:rsidRDefault="00181E8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краевого бюджета – 10 688 426,76525</w:t>
            </w:r>
            <w:r w:rsidR="00527BEA">
              <w:rPr>
                <w:sz w:val="28"/>
                <w:szCs w:val="28"/>
              </w:rPr>
              <w:t xml:space="preserve"> тыс. руб., из них</w:t>
            </w:r>
          </w:p>
          <w:p w:rsidR="00527BEA" w:rsidRDefault="00527B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годам:</w:t>
            </w:r>
          </w:p>
          <w:p w:rsidR="00527BEA" w:rsidRDefault="00527B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- 1 623 589,26580 тыс. руб.;</w:t>
            </w:r>
          </w:p>
          <w:p w:rsidR="00527BEA" w:rsidRDefault="00B773E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- 1 674 730,81</w:t>
            </w:r>
            <w:r w:rsidR="00527BEA">
              <w:rPr>
                <w:sz w:val="28"/>
                <w:szCs w:val="28"/>
              </w:rPr>
              <w:t>845 тыс. руб.;</w:t>
            </w:r>
          </w:p>
          <w:p w:rsidR="00527BEA" w:rsidRDefault="00181E8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- 1 721 578,42</w:t>
            </w:r>
            <w:r w:rsidR="00527BEA">
              <w:rPr>
                <w:sz w:val="28"/>
                <w:szCs w:val="28"/>
              </w:rPr>
              <w:t>000 тыс. руб.;</w:t>
            </w:r>
          </w:p>
          <w:p w:rsidR="00527BEA" w:rsidRDefault="00181E8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1 729 575,5700</w:t>
            </w:r>
            <w:r w:rsidR="00527BEA">
              <w:rPr>
                <w:sz w:val="28"/>
                <w:szCs w:val="28"/>
              </w:rPr>
              <w:t>0 тыс. руб.;</w:t>
            </w:r>
          </w:p>
          <w:p w:rsidR="00527BEA" w:rsidRDefault="00181E8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1 735 832,23000</w:t>
            </w:r>
            <w:r w:rsidR="00527BEA">
              <w:rPr>
                <w:sz w:val="28"/>
                <w:szCs w:val="28"/>
              </w:rPr>
              <w:t xml:space="preserve"> тыс. руб.;</w:t>
            </w:r>
          </w:p>
          <w:p w:rsidR="00527BEA" w:rsidRDefault="00527B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- 2 203 120,46100 тыс. руб.</w:t>
            </w:r>
          </w:p>
        </w:tc>
      </w:tr>
      <w:tr w:rsidR="00527BEA">
        <w:tc>
          <w:tcPr>
            <w:tcW w:w="9638" w:type="dxa"/>
            <w:gridSpan w:val="2"/>
          </w:tcPr>
          <w:p w:rsidR="00527BEA" w:rsidRDefault="00527B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27BEA">
        <w:tc>
          <w:tcPr>
            <w:tcW w:w="3402" w:type="dxa"/>
          </w:tcPr>
          <w:p w:rsidR="00527BEA" w:rsidRDefault="00527B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конечные результаты реализации Подпрограммы 7</w:t>
            </w:r>
          </w:p>
        </w:tc>
        <w:tc>
          <w:tcPr>
            <w:tcW w:w="6236" w:type="dxa"/>
          </w:tcPr>
          <w:p w:rsidR="00527BEA" w:rsidRDefault="00527B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реализация Программы своевременно и в полном объеме;</w:t>
            </w:r>
          </w:p>
          <w:p w:rsidR="00527BEA" w:rsidRDefault="00527B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реализация функций и полномочий Министерства социального развития и труда Камчатского края в полном объеме;</w:t>
            </w:r>
          </w:p>
          <w:p w:rsidR="00527BEA" w:rsidRDefault="00527B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достижение прогнозных значений целевых показателей (индикаторов) Программы и ее подпрограмм;</w:t>
            </w:r>
          </w:p>
          <w:p w:rsidR="00527BEA" w:rsidRDefault="00527B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повышение эффективности расходования бюджетных средств;</w:t>
            </w:r>
          </w:p>
          <w:p w:rsidR="00527BEA" w:rsidRDefault="00527B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повышение уровня качества финансового менеджмента;</w:t>
            </w:r>
          </w:p>
          <w:p w:rsidR="00527BEA" w:rsidRDefault="00527B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6) повышение прозрачности деятельности Министерства социального развития и труда Камчатского края и подведомственных ему краевых государственных учреждений;</w:t>
            </w:r>
          </w:p>
          <w:p w:rsidR="00527BEA" w:rsidRDefault="00527B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7) повышение публичности деятельности </w:t>
            </w:r>
            <w:r>
              <w:rPr>
                <w:sz w:val="28"/>
                <w:szCs w:val="28"/>
              </w:rPr>
              <w:lastRenderedPageBreak/>
              <w:t>Министерства социального развития и труда Камчатского края, в том числе размещение информации в информационно - телекоммуникационной сети "Интернет";</w:t>
            </w:r>
          </w:p>
          <w:p w:rsidR="00527BEA" w:rsidRDefault="00527B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8) предоставление государственных услуг гражданам в электронном виде</w:t>
            </w:r>
          </w:p>
        </w:tc>
      </w:tr>
    </w:tbl>
    <w:p w:rsidR="00FE47CB" w:rsidRDefault="00FE47CB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B773E5" w:rsidRDefault="00B773E5" w:rsidP="00527BEA">
      <w:pPr>
        <w:rPr>
          <w:sz w:val="28"/>
          <w:szCs w:val="28"/>
        </w:rPr>
      </w:pPr>
    </w:p>
    <w:p w:rsidR="00B773E5" w:rsidRDefault="00B773E5" w:rsidP="00527BEA">
      <w:pPr>
        <w:rPr>
          <w:sz w:val="28"/>
          <w:szCs w:val="28"/>
        </w:rPr>
      </w:pPr>
    </w:p>
    <w:p w:rsidR="00B773E5" w:rsidRDefault="00B773E5" w:rsidP="00527BEA">
      <w:pPr>
        <w:rPr>
          <w:sz w:val="28"/>
          <w:szCs w:val="28"/>
        </w:rPr>
      </w:pPr>
    </w:p>
    <w:p w:rsidR="00B773E5" w:rsidRDefault="00B773E5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Pr="0023601E" w:rsidRDefault="00527BEA" w:rsidP="00527BEA">
      <w:pPr>
        <w:jc w:val="center"/>
        <w:rPr>
          <w:sz w:val="28"/>
          <w:szCs w:val="28"/>
        </w:rPr>
      </w:pPr>
      <w:r w:rsidRPr="0023601E">
        <w:rPr>
          <w:sz w:val="28"/>
          <w:szCs w:val="28"/>
        </w:rPr>
        <w:t>Пояснительная записка</w:t>
      </w:r>
    </w:p>
    <w:p w:rsidR="00527BEA" w:rsidRDefault="00527BEA" w:rsidP="00527BEA">
      <w:pPr>
        <w:jc w:val="center"/>
        <w:rPr>
          <w:sz w:val="28"/>
          <w:szCs w:val="28"/>
        </w:rPr>
      </w:pPr>
      <w:r w:rsidRPr="0023601E">
        <w:rPr>
          <w:sz w:val="28"/>
          <w:szCs w:val="28"/>
        </w:rPr>
        <w:t xml:space="preserve">к проекту постановления Правительства Камчатского края </w:t>
      </w:r>
      <w:r>
        <w:rPr>
          <w:sz w:val="28"/>
          <w:szCs w:val="28"/>
        </w:rPr>
        <w:t>«</w:t>
      </w:r>
      <w:r w:rsidRPr="0023601E">
        <w:rPr>
          <w:sz w:val="28"/>
          <w:szCs w:val="28"/>
        </w:rPr>
        <w:t>О внесении изменений в государственную программу Камчатского края «</w:t>
      </w:r>
      <w:r>
        <w:rPr>
          <w:sz w:val="28"/>
          <w:szCs w:val="28"/>
        </w:rPr>
        <w:t>Социальная поддержка граждан в Камчатском крае на 2015-2020 годы</w:t>
      </w:r>
      <w:r w:rsidRPr="0023601E">
        <w:rPr>
          <w:sz w:val="28"/>
          <w:szCs w:val="28"/>
        </w:rPr>
        <w:t>», утвержденную постановлением Правительства Камчатск</w:t>
      </w:r>
      <w:r>
        <w:rPr>
          <w:sz w:val="28"/>
          <w:szCs w:val="28"/>
        </w:rPr>
        <w:t>ого края от 29.11.2013 № 548</w:t>
      </w:r>
      <w:r w:rsidRPr="0023601E">
        <w:rPr>
          <w:sz w:val="28"/>
          <w:szCs w:val="28"/>
        </w:rPr>
        <w:t>-П</w:t>
      </w:r>
      <w:r>
        <w:rPr>
          <w:sz w:val="28"/>
          <w:szCs w:val="28"/>
        </w:rPr>
        <w:t>»</w:t>
      </w:r>
    </w:p>
    <w:p w:rsidR="00527BEA" w:rsidRDefault="00527BEA" w:rsidP="00527BEA">
      <w:pPr>
        <w:jc w:val="center"/>
        <w:rPr>
          <w:sz w:val="28"/>
          <w:szCs w:val="28"/>
        </w:rPr>
      </w:pPr>
    </w:p>
    <w:p w:rsidR="00527BEA" w:rsidRDefault="00527BEA" w:rsidP="00527BEA">
      <w:pPr>
        <w:jc w:val="both"/>
        <w:rPr>
          <w:sz w:val="28"/>
          <w:szCs w:val="28"/>
        </w:rPr>
      </w:pPr>
    </w:p>
    <w:p w:rsidR="00527BEA" w:rsidRDefault="00527BEA" w:rsidP="00527BE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773E5">
        <w:rPr>
          <w:sz w:val="28"/>
          <w:szCs w:val="28"/>
        </w:rPr>
        <w:t>Настоящий проект постановления разработан в соответствии с распоряжением Правительства Камчатского края от 07.09.2016 № 441-РП, и в соответствии с приказом Министерства экономического развития и торговли Камчатского края от 23.09.216 № 349-П.</w:t>
      </w:r>
    </w:p>
    <w:p w:rsidR="00B773E5" w:rsidRPr="00B773E5" w:rsidRDefault="00B773E5" w:rsidP="00B773E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Объемы ассигнований приведены в соответствие с бюджетной росписью по состоянию на 14.11.2016.</w:t>
      </w:r>
    </w:p>
    <w:p w:rsidR="00527BEA" w:rsidRPr="00F14215" w:rsidRDefault="00527BEA" w:rsidP="00527BEA">
      <w:pPr>
        <w:spacing w:line="360" w:lineRule="auto"/>
        <w:ind w:firstLine="708"/>
        <w:jc w:val="both"/>
        <w:rPr>
          <w:sz w:val="28"/>
          <w:szCs w:val="28"/>
        </w:rPr>
      </w:pPr>
      <w:r w:rsidRPr="00B773E5">
        <w:rPr>
          <w:sz w:val="28"/>
          <w:szCs w:val="28"/>
        </w:rPr>
        <w:t xml:space="preserve">Проект постановления </w:t>
      </w:r>
      <w:r w:rsidR="00124BDA" w:rsidRPr="00B773E5">
        <w:rPr>
          <w:sz w:val="28"/>
          <w:szCs w:val="28"/>
        </w:rPr>
        <w:t>14</w:t>
      </w:r>
      <w:r w:rsidRPr="00B773E5">
        <w:rPr>
          <w:sz w:val="28"/>
          <w:szCs w:val="28"/>
        </w:rPr>
        <w:t>.</w:t>
      </w:r>
      <w:r w:rsidR="00124BDA" w:rsidRPr="00B773E5">
        <w:rPr>
          <w:sz w:val="28"/>
          <w:szCs w:val="28"/>
        </w:rPr>
        <w:t>11</w:t>
      </w:r>
      <w:r w:rsidRPr="00B773E5">
        <w:rPr>
          <w:sz w:val="28"/>
          <w:szCs w:val="28"/>
        </w:rPr>
        <w:t>.2016 размещен на официальном сайте исполнительных органов государственной власти Камчатского края в сети Ин</w:t>
      </w:r>
      <w:r w:rsidRPr="00B773E5">
        <w:rPr>
          <w:sz w:val="28"/>
          <w:szCs w:val="28"/>
        </w:rPr>
        <w:softHyphen/>
        <w:t>тернет для проведения независимой антикоррупционной экспертизы в срок до</w:t>
      </w:r>
      <w:r w:rsidR="00B773E5">
        <w:rPr>
          <w:sz w:val="28"/>
          <w:szCs w:val="28"/>
        </w:rPr>
        <w:t xml:space="preserve"> 02.11.2016.</w:t>
      </w:r>
      <w:r w:rsidRPr="00F14215">
        <w:rPr>
          <w:sz w:val="28"/>
          <w:szCs w:val="28"/>
        </w:rPr>
        <w:t xml:space="preserve"> </w:t>
      </w:r>
    </w:p>
    <w:p w:rsidR="00527BEA" w:rsidRDefault="00527BEA" w:rsidP="00527BEA">
      <w:pPr>
        <w:spacing w:line="360" w:lineRule="auto"/>
        <w:jc w:val="both"/>
        <w:rPr>
          <w:sz w:val="28"/>
          <w:szCs w:val="28"/>
        </w:rPr>
      </w:pPr>
    </w:p>
    <w:p w:rsidR="00527BEA" w:rsidRDefault="00527BEA" w:rsidP="00527BEA">
      <w:pPr>
        <w:spacing w:line="360" w:lineRule="auto"/>
        <w:jc w:val="both"/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Pr="00527BEA" w:rsidRDefault="00527BEA" w:rsidP="00527BEA">
      <w:pPr>
        <w:rPr>
          <w:sz w:val="28"/>
          <w:szCs w:val="28"/>
        </w:rPr>
      </w:pPr>
    </w:p>
    <w:sectPr w:rsidR="00527BEA" w:rsidRPr="00527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826" w:rsidRDefault="00FB1826">
      <w:r>
        <w:separator/>
      </w:r>
    </w:p>
  </w:endnote>
  <w:endnote w:type="continuationSeparator" w:id="0">
    <w:p w:rsidR="00FB1826" w:rsidRDefault="00FB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EB0" w:rsidRDefault="00DF3EB0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E751EA">
      <w:rPr>
        <w:noProof/>
      </w:rPr>
      <w:t>3</w:t>
    </w:r>
    <w:r>
      <w:fldChar w:fldCharType="end"/>
    </w:r>
  </w:p>
  <w:p w:rsidR="00DF3EB0" w:rsidRDefault="00DF3EB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826" w:rsidRDefault="00FB1826">
      <w:r>
        <w:separator/>
      </w:r>
    </w:p>
  </w:footnote>
  <w:footnote w:type="continuationSeparator" w:id="0">
    <w:p w:rsidR="00FB1826" w:rsidRDefault="00FB1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3329E"/>
    <w:multiLevelType w:val="hybridMultilevel"/>
    <w:tmpl w:val="40AEA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A08E5"/>
    <w:multiLevelType w:val="hybridMultilevel"/>
    <w:tmpl w:val="992E05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AC2"/>
    <w:rsid w:val="00005A3B"/>
    <w:rsid w:val="0001664F"/>
    <w:rsid w:val="00024714"/>
    <w:rsid w:val="00033016"/>
    <w:rsid w:val="0004449E"/>
    <w:rsid w:val="00064D2D"/>
    <w:rsid w:val="00071E1D"/>
    <w:rsid w:val="000778DA"/>
    <w:rsid w:val="00087DF3"/>
    <w:rsid w:val="000912D1"/>
    <w:rsid w:val="00091A4A"/>
    <w:rsid w:val="000A0D89"/>
    <w:rsid w:val="000D3836"/>
    <w:rsid w:val="000D391E"/>
    <w:rsid w:val="000D7F26"/>
    <w:rsid w:val="000E7474"/>
    <w:rsid w:val="000F07B6"/>
    <w:rsid w:val="000F1651"/>
    <w:rsid w:val="000F1CD9"/>
    <w:rsid w:val="001226DC"/>
    <w:rsid w:val="00123055"/>
    <w:rsid w:val="00124BDA"/>
    <w:rsid w:val="00124E77"/>
    <w:rsid w:val="00131779"/>
    <w:rsid w:val="0013763C"/>
    <w:rsid w:val="00145E32"/>
    <w:rsid w:val="00145FB2"/>
    <w:rsid w:val="00146492"/>
    <w:rsid w:val="00165C05"/>
    <w:rsid w:val="00180A64"/>
    <w:rsid w:val="00181E8C"/>
    <w:rsid w:val="00193970"/>
    <w:rsid w:val="001A60D3"/>
    <w:rsid w:val="001C0739"/>
    <w:rsid w:val="001D36EB"/>
    <w:rsid w:val="001D571D"/>
    <w:rsid w:val="001D60BE"/>
    <w:rsid w:val="001D6578"/>
    <w:rsid w:val="001D7FD3"/>
    <w:rsid w:val="001E28C6"/>
    <w:rsid w:val="001E3BC6"/>
    <w:rsid w:val="001E519D"/>
    <w:rsid w:val="001F0C03"/>
    <w:rsid w:val="001F31C8"/>
    <w:rsid w:val="001F75C7"/>
    <w:rsid w:val="00203F83"/>
    <w:rsid w:val="002133B2"/>
    <w:rsid w:val="0022061B"/>
    <w:rsid w:val="0022727D"/>
    <w:rsid w:val="002308EE"/>
    <w:rsid w:val="00231F4A"/>
    <w:rsid w:val="0023426D"/>
    <w:rsid w:val="00250939"/>
    <w:rsid w:val="0025615C"/>
    <w:rsid w:val="00261BED"/>
    <w:rsid w:val="00276CA6"/>
    <w:rsid w:val="0028266E"/>
    <w:rsid w:val="002843B7"/>
    <w:rsid w:val="0029023E"/>
    <w:rsid w:val="00291AC5"/>
    <w:rsid w:val="00293198"/>
    <w:rsid w:val="002A291B"/>
    <w:rsid w:val="002A3714"/>
    <w:rsid w:val="002A5D0A"/>
    <w:rsid w:val="002A5FCE"/>
    <w:rsid w:val="002B3623"/>
    <w:rsid w:val="002B4742"/>
    <w:rsid w:val="002D2BCD"/>
    <w:rsid w:val="002D4C99"/>
    <w:rsid w:val="002E598C"/>
    <w:rsid w:val="00307D73"/>
    <w:rsid w:val="003100C4"/>
    <w:rsid w:val="00332DFC"/>
    <w:rsid w:val="00341E6E"/>
    <w:rsid w:val="003543B7"/>
    <w:rsid w:val="00367630"/>
    <w:rsid w:val="00367725"/>
    <w:rsid w:val="00372BF5"/>
    <w:rsid w:val="0037509A"/>
    <w:rsid w:val="00382564"/>
    <w:rsid w:val="003928D2"/>
    <w:rsid w:val="003B4663"/>
    <w:rsid w:val="003D340E"/>
    <w:rsid w:val="003E58F4"/>
    <w:rsid w:val="00402987"/>
    <w:rsid w:val="00417902"/>
    <w:rsid w:val="00421A20"/>
    <w:rsid w:val="00446ED8"/>
    <w:rsid w:val="004528F1"/>
    <w:rsid w:val="00494D9B"/>
    <w:rsid w:val="004962DD"/>
    <w:rsid w:val="004A4D47"/>
    <w:rsid w:val="004A6851"/>
    <w:rsid w:val="004B0C3D"/>
    <w:rsid w:val="004B3159"/>
    <w:rsid w:val="004B3C14"/>
    <w:rsid w:val="004E2472"/>
    <w:rsid w:val="004E37D8"/>
    <w:rsid w:val="004E4598"/>
    <w:rsid w:val="004F1D0F"/>
    <w:rsid w:val="00501D0D"/>
    <w:rsid w:val="00506107"/>
    <w:rsid w:val="00527BEA"/>
    <w:rsid w:val="00533D5E"/>
    <w:rsid w:val="005342DE"/>
    <w:rsid w:val="0053674C"/>
    <w:rsid w:val="00544BAD"/>
    <w:rsid w:val="00545BD0"/>
    <w:rsid w:val="005648DD"/>
    <w:rsid w:val="00566AC2"/>
    <w:rsid w:val="005746B6"/>
    <w:rsid w:val="005935EA"/>
    <w:rsid w:val="00593E4E"/>
    <w:rsid w:val="005A4E2D"/>
    <w:rsid w:val="005B4157"/>
    <w:rsid w:val="005B6BCB"/>
    <w:rsid w:val="005C0534"/>
    <w:rsid w:val="005C6EE9"/>
    <w:rsid w:val="005D241B"/>
    <w:rsid w:val="005D3144"/>
    <w:rsid w:val="005E12AD"/>
    <w:rsid w:val="005E3C19"/>
    <w:rsid w:val="006017D6"/>
    <w:rsid w:val="00605054"/>
    <w:rsid w:val="00605072"/>
    <w:rsid w:val="00613249"/>
    <w:rsid w:val="00623F25"/>
    <w:rsid w:val="006369DB"/>
    <w:rsid w:val="0064268C"/>
    <w:rsid w:val="00652510"/>
    <w:rsid w:val="00670957"/>
    <w:rsid w:val="00682E98"/>
    <w:rsid w:val="006A2077"/>
    <w:rsid w:val="006A4F1E"/>
    <w:rsid w:val="006B5E56"/>
    <w:rsid w:val="006C6DB1"/>
    <w:rsid w:val="006D4956"/>
    <w:rsid w:val="006D69AE"/>
    <w:rsid w:val="006E4C06"/>
    <w:rsid w:val="00700426"/>
    <w:rsid w:val="007049A8"/>
    <w:rsid w:val="00707A74"/>
    <w:rsid w:val="00715496"/>
    <w:rsid w:val="00721D22"/>
    <w:rsid w:val="007320B4"/>
    <w:rsid w:val="007358AC"/>
    <w:rsid w:val="00737BFB"/>
    <w:rsid w:val="00742E48"/>
    <w:rsid w:val="007456E3"/>
    <w:rsid w:val="00766CC8"/>
    <w:rsid w:val="00773969"/>
    <w:rsid w:val="0078045F"/>
    <w:rsid w:val="00780CC3"/>
    <w:rsid w:val="00783ABF"/>
    <w:rsid w:val="0078738B"/>
    <w:rsid w:val="007A2FC6"/>
    <w:rsid w:val="007A3824"/>
    <w:rsid w:val="007A41B3"/>
    <w:rsid w:val="007A74D8"/>
    <w:rsid w:val="007B5169"/>
    <w:rsid w:val="007D104F"/>
    <w:rsid w:val="007D57E4"/>
    <w:rsid w:val="007E31FF"/>
    <w:rsid w:val="007E5323"/>
    <w:rsid w:val="007E779B"/>
    <w:rsid w:val="007F743F"/>
    <w:rsid w:val="0081046F"/>
    <w:rsid w:val="00825E93"/>
    <w:rsid w:val="00842B6E"/>
    <w:rsid w:val="00842F1C"/>
    <w:rsid w:val="00846B7D"/>
    <w:rsid w:val="008775F7"/>
    <w:rsid w:val="008903EB"/>
    <w:rsid w:val="008A0580"/>
    <w:rsid w:val="008A0CD4"/>
    <w:rsid w:val="008A4EA3"/>
    <w:rsid w:val="008C7006"/>
    <w:rsid w:val="008E5CAF"/>
    <w:rsid w:val="009040A1"/>
    <w:rsid w:val="00913863"/>
    <w:rsid w:val="00917350"/>
    <w:rsid w:val="009208AD"/>
    <w:rsid w:val="009270F4"/>
    <w:rsid w:val="0093176C"/>
    <w:rsid w:val="00933498"/>
    <w:rsid w:val="00944D2D"/>
    <w:rsid w:val="00944EA5"/>
    <w:rsid w:val="00954DC7"/>
    <w:rsid w:val="00956F48"/>
    <w:rsid w:val="00961AAB"/>
    <w:rsid w:val="009647E3"/>
    <w:rsid w:val="00974CEB"/>
    <w:rsid w:val="00976F6A"/>
    <w:rsid w:val="00982445"/>
    <w:rsid w:val="009916B5"/>
    <w:rsid w:val="00993BB2"/>
    <w:rsid w:val="0099439D"/>
    <w:rsid w:val="00995365"/>
    <w:rsid w:val="009A3119"/>
    <w:rsid w:val="009A4BC2"/>
    <w:rsid w:val="009A782A"/>
    <w:rsid w:val="009B133B"/>
    <w:rsid w:val="009B42F7"/>
    <w:rsid w:val="009D7F41"/>
    <w:rsid w:val="009E10FD"/>
    <w:rsid w:val="00A04BB0"/>
    <w:rsid w:val="00A236BD"/>
    <w:rsid w:val="00A27A35"/>
    <w:rsid w:val="00A30562"/>
    <w:rsid w:val="00A3058F"/>
    <w:rsid w:val="00A3655C"/>
    <w:rsid w:val="00A367C3"/>
    <w:rsid w:val="00A50746"/>
    <w:rsid w:val="00A569A1"/>
    <w:rsid w:val="00A72DEB"/>
    <w:rsid w:val="00A73F1D"/>
    <w:rsid w:val="00A82D02"/>
    <w:rsid w:val="00A95F60"/>
    <w:rsid w:val="00AA3D15"/>
    <w:rsid w:val="00AA5B10"/>
    <w:rsid w:val="00AB19AD"/>
    <w:rsid w:val="00AB412B"/>
    <w:rsid w:val="00AD21DD"/>
    <w:rsid w:val="00AE3D04"/>
    <w:rsid w:val="00AE3E15"/>
    <w:rsid w:val="00AF5C00"/>
    <w:rsid w:val="00B00460"/>
    <w:rsid w:val="00B00782"/>
    <w:rsid w:val="00B206CD"/>
    <w:rsid w:val="00B221A8"/>
    <w:rsid w:val="00B23013"/>
    <w:rsid w:val="00B23166"/>
    <w:rsid w:val="00B2658A"/>
    <w:rsid w:val="00B34337"/>
    <w:rsid w:val="00B43012"/>
    <w:rsid w:val="00B54369"/>
    <w:rsid w:val="00B65BD7"/>
    <w:rsid w:val="00B773E5"/>
    <w:rsid w:val="00B83DC5"/>
    <w:rsid w:val="00B84C5C"/>
    <w:rsid w:val="00BB647A"/>
    <w:rsid w:val="00BB6CBD"/>
    <w:rsid w:val="00BB7BB8"/>
    <w:rsid w:val="00BC1F4C"/>
    <w:rsid w:val="00BD5234"/>
    <w:rsid w:val="00BE1CC0"/>
    <w:rsid w:val="00BF78A0"/>
    <w:rsid w:val="00BF7C87"/>
    <w:rsid w:val="00C00DDF"/>
    <w:rsid w:val="00C066A7"/>
    <w:rsid w:val="00C1658E"/>
    <w:rsid w:val="00C17C15"/>
    <w:rsid w:val="00C30C82"/>
    <w:rsid w:val="00C32993"/>
    <w:rsid w:val="00C46BB5"/>
    <w:rsid w:val="00C5220A"/>
    <w:rsid w:val="00C54A7B"/>
    <w:rsid w:val="00C61849"/>
    <w:rsid w:val="00C618C5"/>
    <w:rsid w:val="00C74C41"/>
    <w:rsid w:val="00CA535C"/>
    <w:rsid w:val="00CB4B81"/>
    <w:rsid w:val="00CC45ED"/>
    <w:rsid w:val="00CC547C"/>
    <w:rsid w:val="00CC73DB"/>
    <w:rsid w:val="00CE778D"/>
    <w:rsid w:val="00D059C7"/>
    <w:rsid w:val="00D14117"/>
    <w:rsid w:val="00D261D1"/>
    <w:rsid w:val="00D279AF"/>
    <w:rsid w:val="00D30322"/>
    <w:rsid w:val="00D35D59"/>
    <w:rsid w:val="00D35F99"/>
    <w:rsid w:val="00D57C36"/>
    <w:rsid w:val="00D62129"/>
    <w:rsid w:val="00D6617A"/>
    <w:rsid w:val="00D6685A"/>
    <w:rsid w:val="00D71465"/>
    <w:rsid w:val="00D72799"/>
    <w:rsid w:val="00D756F4"/>
    <w:rsid w:val="00D86486"/>
    <w:rsid w:val="00D92BFD"/>
    <w:rsid w:val="00D94873"/>
    <w:rsid w:val="00D959C1"/>
    <w:rsid w:val="00DA14A0"/>
    <w:rsid w:val="00DA3DAE"/>
    <w:rsid w:val="00DC083C"/>
    <w:rsid w:val="00DC0A36"/>
    <w:rsid w:val="00DC2905"/>
    <w:rsid w:val="00DC5245"/>
    <w:rsid w:val="00DD0CBC"/>
    <w:rsid w:val="00DD0EE3"/>
    <w:rsid w:val="00DD2594"/>
    <w:rsid w:val="00DD2862"/>
    <w:rsid w:val="00DE197A"/>
    <w:rsid w:val="00DF3EB0"/>
    <w:rsid w:val="00E01AB5"/>
    <w:rsid w:val="00E03429"/>
    <w:rsid w:val="00E13F6D"/>
    <w:rsid w:val="00E30436"/>
    <w:rsid w:val="00E33D62"/>
    <w:rsid w:val="00E33EF6"/>
    <w:rsid w:val="00E47FDC"/>
    <w:rsid w:val="00E54CAC"/>
    <w:rsid w:val="00E751EA"/>
    <w:rsid w:val="00E82D03"/>
    <w:rsid w:val="00E926FC"/>
    <w:rsid w:val="00E94E7E"/>
    <w:rsid w:val="00EA0EB0"/>
    <w:rsid w:val="00EB2B97"/>
    <w:rsid w:val="00EB4D3A"/>
    <w:rsid w:val="00ED6EA4"/>
    <w:rsid w:val="00F00FCA"/>
    <w:rsid w:val="00F114AA"/>
    <w:rsid w:val="00F24025"/>
    <w:rsid w:val="00F25633"/>
    <w:rsid w:val="00F311EA"/>
    <w:rsid w:val="00F34017"/>
    <w:rsid w:val="00F359F5"/>
    <w:rsid w:val="00F46620"/>
    <w:rsid w:val="00F622B0"/>
    <w:rsid w:val="00F70CA7"/>
    <w:rsid w:val="00F75EEA"/>
    <w:rsid w:val="00F80FD9"/>
    <w:rsid w:val="00F84B0E"/>
    <w:rsid w:val="00F84F90"/>
    <w:rsid w:val="00F959CC"/>
    <w:rsid w:val="00FA2CDA"/>
    <w:rsid w:val="00FA5EE3"/>
    <w:rsid w:val="00FA7777"/>
    <w:rsid w:val="00FB1826"/>
    <w:rsid w:val="00FD0E1E"/>
    <w:rsid w:val="00FD793B"/>
    <w:rsid w:val="00FE47CB"/>
    <w:rsid w:val="00FE6C52"/>
    <w:rsid w:val="00FE71E2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6AC2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566AC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45E32"/>
    <w:pPr>
      <w:keepNext/>
      <w:jc w:val="center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45E32"/>
    <w:rPr>
      <w:b/>
      <w:sz w:val="36"/>
    </w:rPr>
  </w:style>
  <w:style w:type="character" w:customStyle="1" w:styleId="40">
    <w:name w:val="Заголовок 4 Знак"/>
    <w:basedOn w:val="a0"/>
    <w:link w:val="4"/>
    <w:rsid w:val="00566AC2"/>
    <w:rPr>
      <w:b/>
      <w:bCs/>
      <w:sz w:val="28"/>
      <w:szCs w:val="28"/>
    </w:rPr>
  </w:style>
  <w:style w:type="paragraph" w:customStyle="1" w:styleId="ConsPlusTitle">
    <w:name w:val="ConsPlusTitle"/>
    <w:rsid w:val="00566AC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566AC2"/>
    <w:pPr>
      <w:autoSpaceDE w:val="0"/>
      <w:autoSpaceDN w:val="0"/>
      <w:adjustRightInd w:val="0"/>
    </w:pPr>
    <w:rPr>
      <w:sz w:val="28"/>
      <w:szCs w:val="28"/>
    </w:rPr>
  </w:style>
  <w:style w:type="paragraph" w:styleId="a3">
    <w:name w:val="footer"/>
    <w:basedOn w:val="a"/>
    <w:link w:val="a4"/>
    <w:uiPriority w:val="99"/>
    <w:rsid w:val="00566AC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66AC2"/>
    <w:rPr>
      <w:sz w:val="24"/>
      <w:szCs w:val="24"/>
    </w:rPr>
  </w:style>
  <w:style w:type="paragraph" w:styleId="a5">
    <w:name w:val="Balloon Text"/>
    <w:basedOn w:val="a"/>
    <w:link w:val="a6"/>
    <w:rsid w:val="00566A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66AC2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C5220A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D959C1"/>
    <w:pPr>
      <w:ind w:left="720"/>
      <w:contextualSpacing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6AC2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566AC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45E32"/>
    <w:pPr>
      <w:keepNext/>
      <w:jc w:val="center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45E32"/>
    <w:rPr>
      <w:b/>
      <w:sz w:val="36"/>
    </w:rPr>
  </w:style>
  <w:style w:type="character" w:customStyle="1" w:styleId="40">
    <w:name w:val="Заголовок 4 Знак"/>
    <w:basedOn w:val="a0"/>
    <w:link w:val="4"/>
    <w:rsid w:val="00566AC2"/>
    <w:rPr>
      <w:b/>
      <w:bCs/>
      <w:sz w:val="28"/>
      <w:szCs w:val="28"/>
    </w:rPr>
  </w:style>
  <w:style w:type="paragraph" w:customStyle="1" w:styleId="ConsPlusTitle">
    <w:name w:val="ConsPlusTitle"/>
    <w:rsid w:val="00566AC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566AC2"/>
    <w:pPr>
      <w:autoSpaceDE w:val="0"/>
      <w:autoSpaceDN w:val="0"/>
      <w:adjustRightInd w:val="0"/>
    </w:pPr>
    <w:rPr>
      <w:sz w:val="28"/>
      <w:szCs w:val="28"/>
    </w:rPr>
  </w:style>
  <w:style w:type="paragraph" w:styleId="a3">
    <w:name w:val="footer"/>
    <w:basedOn w:val="a"/>
    <w:link w:val="a4"/>
    <w:uiPriority w:val="99"/>
    <w:rsid w:val="00566AC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66AC2"/>
    <w:rPr>
      <w:sz w:val="24"/>
      <w:szCs w:val="24"/>
    </w:rPr>
  </w:style>
  <w:style w:type="paragraph" w:styleId="a5">
    <w:name w:val="Balloon Text"/>
    <w:basedOn w:val="a"/>
    <w:link w:val="a6"/>
    <w:rsid w:val="00566A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66AC2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C5220A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D959C1"/>
    <w:pPr>
      <w:ind w:left="720"/>
      <w:contextualSpacing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245335BD34C802DB0CD6C070AF546998131AEC1DE8D10FA99853AB341282BA727D9A579D2AFF598F87BDDDCNDB0A" TargetMode="External"/><Relationship Id="rId18" Type="http://schemas.openxmlformats.org/officeDocument/2006/relationships/hyperlink" Target="consultantplus://offline/ref=C72B941C68BC7B600DDC24F3C5C05EEB034E15CD73F8A3D6FD44493013C27D33E6DBAAD8ADA9D3PCL2A" TargetMode="External"/><Relationship Id="rId26" Type="http://schemas.openxmlformats.org/officeDocument/2006/relationships/image" Target="media/image5.wmf"/><Relationship Id="rId39" Type="http://schemas.openxmlformats.org/officeDocument/2006/relationships/image" Target="media/image18.wmf"/><Relationship Id="rId3" Type="http://schemas.openxmlformats.org/officeDocument/2006/relationships/styles" Target="styles.xml"/><Relationship Id="rId21" Type="http://schemas.openxmlformats.org/officeDocument/2006/relationships/hyperlink" Target="consultantplus://offline/ref=C72B941C68BC7B600DDC24F3C5C05EEB0B4C1ACE76F7FEDCF51D453214PCLDA" TargetMode="External"/><Relationship Id="rId34" Type="http://schemas.openxmlformats.org/officeDocument/2006/relationships/image" Target="media/image13.wmf"/><Relationship Id="rId42" Type="http://schemas.openxmlformats.org/officeDocument/2006/relationships/image" Target="media/image21.wmf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245335BD34C802DB0CD6C070AF546998131AEC1DE8D10FA99853AB341282BA727D9A579D2AFF598F878D4DCNDBBA" TargetMode="External"/><Relationship Id="rId17" Type="http://schemas.openxmlformats.org/officeDocument/2006/relationships/hyperlink" Target="consultantplus://offline/ref=7245335BD34C802DB0CD6C070AF546998131AEC1DE8D10FA99853AB341282BA727D9A579D2AFF598F87BDAD9NDBFA" TargetMode="External"/><Relationship Id="rId25" Type="http://schemas.openxmlformats.org/officeDocument/2006/relationships/image" Target="media/image4.wmf"/><Relationship Id="rId33" Type="http://schemas.openxmlformats.org/officeDocument/2006/relationships/image" Target="media/image12.wmf"/><Relationship Id="rId38" Type="http://schemas.openxmlformats.org/officeDocument/2006/relationships/image" Target="media/image17.w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245335BD34C802DB0CD6C070AF546998131AEC1DE8D10FA99853AB341282BA727D9A579D2AFF598F87BD8DBNDBDA" TargetMode="External"/><Relationship Id="rId20" Type="http://schemas.openxmlformats.org/officeDocument/2006/relationships/hyperlink" Target="consultantplus://offline/ref=C72B941C68BC7B600DDC24F3C5C05EEB0B4816CD74FAFEDCF51D453214CD2224E192A6D9ADA9D3CBP6LEA" TargetMode="External"/><Relationship Id="rId29" Type="http://schemas.openxmlformats.org/officeDocument/2006/relationships/image" Target="media/image8.wmf"/><Relationship Id="rId41" Type="http://schemas.openxmlformats.org/officeDocument/2006/relationships/image" Target="media/image20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245335BD34C802DB0CD6C070AF546998131AEC1DE8D10FA99853AB341282BA727D9A579D2AFF598F878D5D8NDBFA" TargetMode="External"/><Relationship Id="rId24" Type="http://schemas.openxmlformats.org/officeDocument/2006/relationships/image" Target="media/image3.wmf"/><Relationship Id="rId32" Type="http://schemas.openxmlformats.org/officeDocument/2006/relationships/image" Target="media/image11.wmf"/><Relationship Id="rId37" Type="http://schemas.openxmlformats.org/officeDocument/2006/relationships/image" Target="media/image16.wmf"/><Relationship Id="rId40" Type="http://schemas.openxmlformats.org/officeDocument/2006/relationships/image" Target="media/image19.wmf"/><Relationship Id="rId45" Type="http://schemas.openxmlformats.org/officeDocument/2006/relationships/image" Target="media/image24.wmf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245335BD34C802DB0CD6C070AF546998131AEC1DE8D10FA99853AB341282BA727D9A579D2AFF598F87BDFD0NDBDA" TargetMode="External"/><Relationship Id="rId23" Type="http://schemas.openxmlformats.org/officeDocument/2006/relationships/image" Target="media/image2.wmf"/><Relationship Id="rId28" Type="http://schemas.openxmlformats.org/officeDocument/2006/relationships/image" Target="media/image7.wmf"/><Relationship Id="rId36" Type="http://schemas.openxmlformats.org/officeDocument/2006/relationships/image" Target="media/image15.wmf"/><Relationship Id="rId10" Type="http://schemas.openxmlformats.org/officeDocument/2006/relationships/footer" Target="footer1.xml"/><Relationship Id="rId19" Type="http://schemas.openxmlformats.org/officeDocument/2006/relationships/hyperlink" Target="consultantplus://offline/ref=C72B941C68BC7B600DDC24F3C5C05EEB0B4816CD75F1FEDCF51D453214CD2224E192A6D9ADA9D3CBP6L3A" TargetMode="External"/><Relationship Id="rId31" Type="http://schemas.openxmlformats.org/officeDocument/2006/relationships/image" Target="media/image10.wmf"/><Relationship Id="rId44" Type="http://schemas.openxmlformats.org/officeDocument/2006/relationships/image" Target="media/image23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7245335BD34C802DB0CD6C070AF546998131AEC1DE8D10FA99853AB341282BA727D9A579D2AFF598F87BDCD0NDB8A" TargetMode="External"/><Relationship Id="rId22" Type="http://schemas.openxmlformats.org/officeDocument/2006/relationships/hyperlink" Target="consultantplus://offline/ref=C72B941C68BC7B600DDC24F3C5C05EEB0B4C1ACE76F2FEDCF51D453214PCLDA" TargetMode="External"/><Relationship Id="rId27" Type="http://schemas.openxmlformats.org/officeDocument/2006/relationships/image" Target="media/image6.wmf"/><Relationship Id="rId30" Type="http://schemas.openxmlformats.org/officeDocument/2006/relationships/image" Target="media/image9.wmf"/><Relationship Id="rId35" Type="http://schemas.openxmlformats.org/officeDocument/2006/relationships/image" Target="media/image14.wmf"/><Relationship Id="rId43" Type="http://schemas.openxmlformats.org/officeDocument/2006/relationships/image" Target="media/image2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0939A-9682-4F4E-BDA6-E488B5A40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39</Pages>
  <Words>8296</Words>
  <Characters>47292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Бурмистрова Наталия Владимировна</dc:creator>
  <cp:lastModifiedBy>Шишкин Михаил Сергеевич</cp:lastModifiedBy>
  <cp:revision>8</cp:revision>
  <cp:lastPrinted>2016-12-12T05:02:00Z</cp:lastPrinted>
  <dcterms:created xsi:type="dcterms:W3CDTF">2016-11-12T23:45:00Z</dcterms:created>
  <dcterms:modified xsi:type="dcterms:W3CDTF">2016-12-13T23:27:00Z</dcterms:modified>
</cp:coreProperties>
</file>